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E8" w:rsidRPr="00FE17E8" w:rsidRDefault="007B3F47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</w:t>
      </w:r>
      <w:r w:rsidR="00725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правоприменительной практике </w:t>
      </w:r>
    </w:p>
    <w:p w:rsidR="00FE17E8" w:rsidRPr="00FE17E8" w:rsidRDefault="00D02D9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министерства образования </w:t>
      </w:r>
      <w:r w:rsidR="007254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1007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 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="00250C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="00765E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КВАРТАЛ 2019 годА</w:t>
      </w: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23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41A" w:rsidRDefault="0072541A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41A" w:rsidRDefault="0072541A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23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23" w:rsidRPr="00FE17E8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7"/>
      </w:tblGrid>
      <w:tr w:rsidR="00FE17E8" w:rsidRPr="00FE17E8" w:rsidTr="00FE17E8">
        <w:tc>
          <w:tcPr>
            <w:tcW w:w="8330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1.  Общие положения…………………………………………………</w:t>
            </w:r>
          </w:p>
        </w:tc>
        <w:tc>
          <w:tcPr>
            <w:tcW w:w="957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FE17E8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_Toc498345294 \h </w:instrText>
            </w:r>
            <w:r w:rsidRPr="00FE17E8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Pr="00FE17E8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91170C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3</w:t>
            </w:r>
            <w:r w:rsidRPr="00FE17E8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FE17E8" w:rsidRPr="00FE17E8" w:rsidTr="00FE17E8">
        <w:tc>
          <w:tcPr>
            <w:tcW w:w="8330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2. Типовые и массовые нарушения обязательных требований с возможными мероприятиями по их устранению…………………..</w:t>
            </w:r>
          </w:p>
        </w:tc>
        <w:tc>
          <w:tcPr>
            <w:tcW w:w="957" w:type="dxa"/>
            <w:vAlign w:val="bottom"/>
            <w:hideMark/>
          </w:tcPr>
          <w:p w:rsidR="00FE17E8" w:rsidRPr="00FE17E8" w:rsidRDefault="00BC1AD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</w:p>
        </w:tc>
      </w:tr>
      <w:tr w:rsidR="00FE17E8" w:rsidRPr="00FE17E8" w:rsidTr="00FE17E8">
        <w:tc>
          <w:tcPr>
            <w:tcW w:w="8330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webHidden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3. Проведенные в отношении подконтрольных лиц проверки и иные мероприятия по контролю……………………………………..</w:t>
            </w:r>
          </w:p>
        </w:tc>
        <w:tc>
          <w:tcPr>
            <w:tcW w:w="957" w:type="dxa"/>
            <w:vAlign w:val="bottom"/>
            <w:hideMark/>
          </w:tcPr>
          <w:p w:rsidR="00FE17E8" w:rsidRPr="00FE17E8" w:rsidRDefault="00BC1AD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</w:t>
            </w:r>
            <w:r w:rsidR="00EF44AF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8</w:t>
            </w:r>
          </w:p>
        </w:tc>
      </w:tr>
      <w:tr w:rsidR="00FE17E8" w:rsidRPr="00FE17E8" w:rsidTr="00FE17E8">
        <w:tc>
          <w:tcPr>
            <w:tcW w:w="8330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4. Наложенные по результатам проверок и иных мероприятий по контролю меры административной и иной публично-правовой ответственности………………………………………………………..</w:t>
            </w:r>
          </w:p>
        </w:tc>
        <w:tc>
          <w:tcPr>
            <w:tcW w:w="957" w:type="dxa"/>
            <w:vAlign w:val="bottom"/>
            <w:hideMark/>
          </w:tcPr>
          <w:p w:rsidR="00FE17E8" w:rsidRPr="00FE17E8" w:rsidRDefault="00EF44AF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</w:t>
            </w:r>
          </w:p>
        </w:tc>
      </w:tr>
      <w:tr w:rsidR="00FE17E8" w:rsidRPr="00FE17E8" w:rsidTr="00FE17E8">
        <w:tc>
          <w:tcPr>
            <w:tcW w:w="8330" w:type="dxa"/>
            <w:hideMark/>
          </w:tcPr>
          <w:p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webHidden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5.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лиц………………………….</w:t>
            </w:r>
          </w:p>
        </w:tc>
        <w:tc>
          <w:tcPr>
            <w:tcW w:w="957" w:type="dxa"/>
            <w:vAlign w:val="bottom"/>
            <w:hideMark/>
          </w:tcPr>
          <w:p w:rsidR="00FE17E8" w:rsidRPr="00FE17E8" w:rsidRDefault="00EF44AF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22</w:t>
            </w:r>
          </w:p>
        </w:tc>
      </w:tr>
    </w:tbl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23" w:rsidRPr="00FE17E8" w:rsidRDefault="00100723" w:rsidP="00725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765EAE" w:rsidRDefault="00FE17E8" w:rsidP="00B90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98345294"/>
      <w:bookmarkStart w:id="2" w:name="_Toc498266961"/>
      <w:r w:rsidRPr="0076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1"/>
      <w:bookmarkEnd w:id="2"/>
    </w:p>
    <w:p w:rsidR="00FE17E8" w:rsidRPr="00FE17E8" w:rsidRDefault="00FE17E8" w:rsidP="00BC1A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разработан Министерством образования Республики Мордовия в целях профилактики нарушений обязательных требований в сфере образования и основан на реализации нормативных правовых актов Российской Федерации и Республики Мордовия, регламентирующих деятельность Министерства образования Республики Мордовия (далее – Министерство образования) в части осуществления государственного контрол</w:t>
      </w:r>
      <w:r w:rsid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(надзора) в сфере образования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устанавливающих обязательные требования, соблюдение которых подлежит проверке в процессе государственного контроля (надзора) в сфере образования, позволяющих достаточно эффективно осуществлять государственный контроль (надзор) в сфере образования на территории Республики Мордовия и обеспечивающих возможность их исполнения и контроля: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 (далее – Федеральный закон № 294-ФЗ);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 (с последующими изменениями) (далее – Федеральный закон № 273-ФЗ);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04.05.2011 № 99-ФЗ «О лицензировании отдельных видов деятельности» (с последующими изменениями) (далее – Федеральный закон № 99-ФЗ);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24.07.1998 № 124-ФЗ «Об основных гарантиях прав ребенка в Российской Федерации»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28.10.2013 № 966                        «О лицензировании образовательной деятельности»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15.08.2013  № 706                       «Об утверждении Правил оказания платных образовательных услуг» </w:t>
      </w:r>
      <w:r w:rsid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08.08.2013  № 678                   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10.07.2013  № 582                      «Об утверждении Правил размещения на официальном сайте образовательной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 информационно-телекоммуникационной сети «Интернет» и обновления информации об образовательной организации»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образования, утверждённого приказом Министерства образования и науки России от 14.06.2017  № 546 (далее–Административный регламент № 546);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утверждённого приказом Министерства образования и науки России от 10.11.2017  № 1096 (далее – Административный регламент  № 1096);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утверждённого приказом Министерства образования и науки России от 07.12.2017  № 1197 (далее – Административный регламент № 1197);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Минпросвещения России от 07.11.20018 № 190, Рособрнадзора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Минпросвещения России от 07.11.2018  № 189, Рособрнадзора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от 12.05.2015 № 486 «Об утверждении примерных программ переподготовки водителей транспортных средств соответствующих категорий и подкатегорий»;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Федеральной службы по надзору в сфере образования и науки                        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от 08.04.2014 № 293 «Об утверждении Порядка приема на обучение по образовательным программам дошкольного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приказа Министерства образования и науки Российской Федерации                                  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                                                   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от 23.01.2014 № 36 «Об утверждении Порядка приема на обучение по образовательным программам среднего профессионального образования»                                      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от 13.01.2014 № 8 «Об утверждении примерной формы договора об образовании по образовательным программам дошкольного образования»;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26.12.2013 № 1408 «Об утверждении примерных программ профессионального обучения водителей транспортных средств соответствующих категорий и подкатегорий»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от 10.12.2013 № 1324 «Об утверждении показателей деятельности образовательной организации, подлежащей самообследованию»;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Министерства образования и науки Российской Федерации                                 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                                 от 21.11.2013 № 1267 «Об утверждении примерной формы договора об образовании на обучение по образовательным программам среднего профессионального и высшего образования»;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от 25.10.2013 № 1185 «Об утверждении примерной формы договора об образовании на обучение по дополнительным образовательным программам»;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от 25.10.2013 № 1186 «Об утверждении Порядка заполнения, учета и выдачи дипломов о среднем профессиональном образовании и их дубликатов»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от 12.09.2013 № 1059 «Об утверждении Порядка формирования перечней профессий, специальностей и направлений подготовки» 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                                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27.08.2013 № 989 «Об утверждении образцов и описаний аттестатов об основном общем и среднем общем образовании и приложений к ним»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 от 02.07.2013 № 513 «Об утверждении Перечня профессий рабочих, должностей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служащих, по которым осуществляется профессиональное обучение»                                              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от 14.06.2013 № 462 «Об утверждении Порядка проведения самообследования образовательной организацией» (с последующими изменениями); 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от 06.10.2009 № 373 «Об утверждении и введении в действие федерального государственного образовательного стандарта начального общего образования»                              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                   от 17.10.2013 № 1155 «Об утверждении федерального государственного образовательного стандарта дошкольного образования» (с последующими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изменениями);</w:t>
      </w:r>
    </w:p>
    <w:p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        от 29.10.2013 № 1199 «Об утверждении перечней профессий и специальностей среднего профессионального образования» (с последующими изменениями);</w:t>
      </w:r>
    </w:p>
    <w:p w:rsid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  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</w:t>
      </w:r>
      <w:r w:rsid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(с последующими изменениями);</w:t>
      </w:r>
    </w:p>
    <w:p w:rsidR="00747BBD" w:rsidRPr="0072541A" w:rsidRDefault="00747BBD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здравоохранения и социального развития Российской Федерации от 26.08.2010 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(с последующими изменениями).</w:t>
      </w:r>
    </w:p>
    <w:p w:rsid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Российской Федерации и Республики Мордовия, регламентирующие деятельность Министерства образования в части осуществления государственного контроля (надзора) в сфере образования и устанавливающие обязательные требования, соблюдение которых подлежит проверке в процессе государственного контроля (надзора) в сфере образования, позволяют достаточно эффективно осуществлять государственный контроль (надзор) в сфере образования на территории Республики Мордовия  и обеспечивают возможность их исполнения и контроля.</w:t>
      </w:r>
    </w:p>
    <w:p w:rsidR="00FE17E8" w:rsidRPr="00EB31A1" w:rsidRDefault="00FE17E8" w:rsidP="00725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E17E8" w:rsidRDefault="00FE17E8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Настоящий </w:t>
      </w:r>
      <w:r w:rsidR="00100723"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 подготовлен  Министерством</w:t>
      </w:r>
      <w:r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54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образования </w:t>
      </w:r>
      <w:r w:rsidR="00747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со следующими разъяснениями.</w:t>
      </w:r>
    </w:p>
    <w:p w:rsidR="00F14705" w:rsidRPr="005E63AC" w:rsidRDefault="00F14705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0723" w:rsidRPr="00082B1E" w:rsidRDefault="00100723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E17E8" w:rsidRPr="00FE17E8" w:rsidRDefault="0071269D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&quot;Методические рекомендации по обобщению и анализу правоприменительной практики контрольно-надзорной деятельности&quot; (приложение 4 к протоколу заседания подкомиссии по совершенствованию контрольных (надзорных) и разрешительных функций федеральных органов исп" w:history="1"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</w:t>
        </w:r>
        <w:r w:rsidR="00FE17E8" w:rsidRPr="00FE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09.09.2016 № 7);</w:t>
      </w:r>
    </w:p>
    <w:p w:rsidR="00FE17E8" w:rsidRPr="00FE17E8" w:rsidRDefault="0071269D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&quot;Методические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&quot; (приложение к протоколу заседания проектного" w:history="1"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</w:t>
        </w:r>
        <w:r w:rsidR="00FE17E8" w:rsidRPr="00FE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(утверждены проектным комитетом по основному направлению стратегического развития «Реформа контрольной и надзорной деятельности», </w:t>
      </w:r>
      <w:r w:rsidR="00F1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21.02.2017 № 13(2)).</w:t>
      </w:r>
    </w:p>
    <w:p w:rsidR="00FE17E8" w:rsidRPr="005E63AC" w:rsidRDefault="00FE17E8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докладе представлена на осн</w:t>
      </w:r>
      <w:r w:rsidR="0078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сведений, имеющихся в </w:t>
      </w:r>
      <w:r w:rsidR="00786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Министерстве</w:t>
      </w:r>
      <w:r w:rsidR="00F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86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F2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30</w:t>
      </w:r>
      <w:r w:rsidR="00765EAE"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786978"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7E8" w:rsidRDefault="00EB31A1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1A1" w:rsidRPr="00FE17E8" w:rsidRDefault="00EB31A1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98345295"/>
      <w:bookmarkStart w:id="4" w:name="_Toc498266962"/>
      <w:bookmarkStart w:id="5" w:name="_Toc498266857"/>
      <w:bookmarkStart w:id="6" w:name="_Toc498266759"/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Типовые и массовые нарушения обязательных требований с возможными мероприятиями по их устранению</w:t>
      </w:r>
      <w:bookmarkEnd w:id="3"/>
      <w:bookmarkEnd w:id="4"/>
      <w:bookmarkEnd w:id="5"/>
      <w:bookmarkEnd w:id="6"/>
    </w:p>
    <w:p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Default="00FE17E8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</w:t>
      </w:r>
      <w:r w:rsidR="00F1470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образования 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="00765EAE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="00786978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квартале 2019 года в отношении организаций, осуществляющих образовательную деят</w:t>
      </w:r>
      <w:r w:rsidR="007869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ельность на территории </w:t>
      </w:r>
      <w:r w:rsidR="00F242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Республики Мордовия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(далее – лицензиат, образовательная организация, организация), выявлены следующие типичные нарушения обязательных требований: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Федерального закона от 29.12.2012 № 273-ФЗ «Об образовании в Российской Федерации» ( с последующими изменениями):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пункта 1 части 3 статьи 28 – нарушения в части требований к локальным нормативным актам, регламентирующим образовательный процесс: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обучение по индивидуальному учебному плану, в том числе ускоренное обучение, в пределах осваиваемой образовательной программы (пункт 3 части 1 статьи 34 Федерального закона  «Об образовании в Российской Федерации»);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 (пункт 5 части 3 статьи 47 Федерального закона  «Об образовании в Российской Федерации»);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соотношение учебной (преподавательской) и другой педагогической работы в пределах рабочей недели или учебного года (часть 6 статьи 47 Федерального закона «Об образовании в Российской Федерации»);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 (часть 4 статьи 34 Федерального закона  «Об образовании в Российской Федерации»);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бесплатное пользование обучающимися библиотечно-информационными ресурсами, учебной, производственной базой образовательной организации (пункт 20 части 1 статьи 34 Федерального закона  «Об образовании в Российской Федерации»);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организацию обучения по индивидуальному учебному плану в пределах осваиваемой дополнительной профессиональной программы;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        порядок зачета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бесплатное пользование педагогическими  работниками 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Федерального закона                          «Об образовании в Российской Федерации»).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пункта 5 части 3 статьи 28 - не организовано дополнительное профессиональное образование педагогических работников не реже чем один раз в три года;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пункта 6 части 2 статьи 28 – нарушения  в части структуры и содержания образовательных программ: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образовательная программа дошкольного образования не содержит дополнительного раздела Программы, а именно: текст ее краткой презентации, ориентированной на родителей (законных представителей) детей и доступной для ознакомления (пункт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 № 1155);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структура образовательной программы начального общего образования не соответствует Разделу III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 от 06.10.2009  № 373;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структура образовательной программы основного общего образования не соответствует Разделу III Федерального государственного образовательного стандарта основного  общего образования, утвержденного приказом Министерства образования и н</w:t>
      </w:r>
      <w:r w:rsidR="00837C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ауки РФ  от 17.12.2010   № 1897.</w:t>
      </w:r>
    </w:p>
    <w:p w:rsidR="00FA5C46" w:rsidRPr="00FA5C46" w:rsidRDefault="00FA5C46" w:rsidP="00837C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статьи 29 – организация не обновляет информацию и документы, размещенные на официальном сайте в информационно-телекоммуникационной сети «Интернет», в течение десяти рабочих дней со дня их создания или внесения в них соответствующих изменений;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статьи 30 – организация при принятии локальных нормативных актов, затрагивающих права обучающихся и работников образовательной организации, не учитывает мнение советов обучающихся, советов родителей, представительных органов обучающихся; 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статьи 41 – в образовательной организации отсутствуют сведения об обучении педагогических работников навыкам оказания первой помощи, допускаются нарушения в части отсутствия у  работников при приеме на работу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статьи 60 - в образовательной организации отсутствует документ, утверждающий форму справки об обучении, устанавливаемый организацией самостоятельно, выдаваемой лицам, не прошедшим итоговой аттестации или получившим на итоговой аттестации неудовлетворительные результаты.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статьи 108   -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   с Федеральным законом от 29.12.2012                 № 273-ФЗ «Об образовании  в  Российской Федерации».</w:t>
      </w:r>
    </w:p>
    <w:p w:rsidR="00FA5C46" w:rsidRPr="00FA5C46" w:rsidRDefault="00FA5C46" w:rsidP="00B0429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B0429C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Нарушения, выявляемые в части  установленного порядка приема в образовательную организацию: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нарушения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22.01.2014 № 32: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заявлении о приеме в организацию отсутствуют обязательные сведения, которые родители (законные представители) детей должны указать в соответствии с требованиями Порядка приема: место рождения ребенка, адрес места жительства родителей (законных представителей)</w:t>
      </w:r>
      <w:r w:rsidR="00B042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ребенка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нарушаются сроки издания распорядительного акта о зачислении граждан в первый класс после приема документов;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родителями (законными представителями) не осуществляется  выбор изучаемого родного языка из числа языков народов Российской Федерации;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документов; расписка не заверяется подписью должностного лица ОООД, ответственного за прием документов, и печатью организации; </w:t>
      </w:r>
    </w:p>
    <w:p w:rsidR="00837C1A" w:rsidRDefault="00FA5C46" w:rsidP="00B042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распорядительные акты организации о приеме детей на обучение не размещаются на информационном стенде организации в день их издания.</w:t>
      </w:r>
    </w:p>
    <w:p w:rsidR="00B0429C" w:rsidRDefault="00B0429C" w:rsidP="00B042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нарушения Порядка приема на обучение по дополнительным предпрофессиональным программам в области искусств, утвержденного  приказом Министерства культуры Российской Федерации от 14.08.2013  № 1145: </w:t>
      </w:r>
    </w:p>
    <w:p w:rsidR="00B0429C" w:rsidRDefault="00B0429C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042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прием на обучение по дополнительным предпрофессиональным программам в области искусств проводится без  индивидуального отбора, который необходимо проводить в целях выявления лиц, имеющих необходимые для освоения соответствующей образовательной программы творческие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способности и физические данные;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 сформированы состав комиссии по индивидуальному отбору поступающих по каждой дополнительной предпрофессиональной общеобразовательной программе в области искусств отдельно, а также порядок ее формирования и работы;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своем официальном сайте и на информационном стенде образовательной организации не размещена следующая информация: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порядок приема и правила приема в образовательную организацию;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информация о формах проведения отбора поступающих;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особенности проведения приема поступающих с ограниченными возможностями здоровья;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количество мест для приема по каждой предпрофессиональной программе;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сведения о работе комиссии по приему и апелляционной комиссии;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образец договора об оказании образовательных услуг за счет средств физического и (или) юридического лица;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результаты по каждой форме проведения индивидуального отбора с указанием оценок, полученных каждым поступающим;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определены требования, предъявляемые к уровню творческих способностей и физическим данным поступающих (по каждой форме проведения отбора); систему оценок, применяемую при проведении приема в данной образовательной организации; условия и особенности проведения приема для поступающих с ограниченными возможностями здоровья;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определен состав комиссии по индивидуальному отбору, в том числе порядок формирования и работы этой комиссии;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 соблюдены сроки приема документов;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личном деле обучающегося, поступившего на основании результатов отбора поступающих, отсутствуют протоколы заседания комиссии по отбору  либо выписка из протокола;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образовательной организацией не определены формы проведения отбора по конкретной предпрофессиональной программе;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отсутствуют протоколы комиссии по индивидуальному отбору поступающих; 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 определен состав апелляционной комиссии.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Порядка заполнения, учета и выдачи аттестатов об основном общем и среднем общем образовании и их дубликатов, утвержденного приказом Минобрнауки России от 14.02.2014 № 115: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книгах регистрации выданных документов об основном общем и среднем общем образовании отсутствует подпись уполномоченного лица, выдавшего аттестат (дубликат аттестата, дубликат приложения к аттестату); списки обучающихся внесены не в алфавитном порядке, номера  бланков аттестатов внесены  не  по возрастанию;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записи не заверены печатью организации, отсутствует дата и номер приказа о выдаче аттестатов.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4. Приказа Министерства образования и науки Российской Федерации от 14.07.2013 № 462 «Об утверждении порядка проведения самообследования образовательной организацией»: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образовательной организацией  не определены  сроки, форма проведения самообследования, состав лиц, привлекаемых для его проведения,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отчет о самообследовании подготовлен без учета показателей, утвержденных приказом Министерства образования и науки Российской Федерации  от 10.12.2013  № 1324;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отчет о самообследовании не содержит анализ системы управления организации, качества кадрового, учебно-методического, библиотечно-информационного обеспечения;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самообследование проводится за учебный год, а не за календарный. 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5. Порядка проведения аттестации педагогических работников организаций, осуществляющих образовательную деятельность, утвержденного  приказом Министерства образования и науки Российской Федерации  от 07.04.2014  № 276: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педагогические работники  не ознакомлены под роспись с распорядительным актом, содержащим список работников организации, подлежащих аттестации, график проведения аттестации, представлением;  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на педагогического работника, прошедшего аттестацию, не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решении).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6.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26.08.2013  № 729: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организацией, осуществляющей  образовательную деятельность, не представлены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7.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 № 1309: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</w:r>
    </w:p>
    <w:p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15533" w:rsidRPr="00837C1A" w:rsidRDefault="00FA5C46" w:rsidP="00837C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="00616DC3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III</w:t>
      </w:r>
      <w:r w:rsidR="00837C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квартале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2019 года в рамках реализации Программы проведения профилактических мероприятий, направленных на предупреждение нарушения обязательных требований, соблюдение которых оценивается Министерством образования при проведении мероприятий по государственному контролю (надзору) в сфере образования на 2019 год и в целях усиления работы, направленной на недопущение подконтрольными субъектами нарушений обязательных требований, была проведена консультационная, разъяснительная работа по вопросам соблюдения обязательных требований законодательства физических и юридических лиц. Консультационная и разъяснительная работа проводилась как при личном приеме физических и юридических лиц, так и по телефону.</w:t>
      </w:r>
    </w:p>
    <w:p w:rsidR="00FB7BF5" w:rsidRDefault="00CD252D" w:rsidP="005E63AC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</w:t>
      </w:r>
      <w:r w:rsidRPr="00CD252D">
        <w:rPr>
          <w:rFonts w:ascii="Times New Roman" w:eastAsia="Calibri" w:hAnsi="Times New Roman" w:cs="Times New Roman"/>
          <w:bCs/>
          <w:spacing w:val="-8"/>
          <w:sz w:val="28"/>
          <w:szCs w:val="28"/>
          <w:lang w:val="en-US"/>
        </w:rPr>
        <w:t>III</w:t>
      </w:r>
      <w:r w:rsidRPr="00CD252D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квартале 2019 года</w:t>
      </w:r>
      <w:r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</w:t>
      </w:r>
      <w:r w:rsidR="00384FB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проведенные проверки включали в себя </w:t>
      </w:r>
      <w:r w:rsidRPr="005E63A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лицензионный контроль за образовательной деятельностью</w:t>
      </w:r>
      <w:r w:rsidR="00384FB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(77</w:t>
      </w:r>
      <w:r w:rsid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%)</w:t>
      </w:r>
      <w:r w:rsidR="00384FB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</w:t>
      </w:r>
    </w:p>
    <w:p w:rsidR="00CD252D" w:rsidRPr="00CD252D" w:rsidRDefault="00CD252D" w:rsidP="005E63AC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Лицензионный контроль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осуществлялся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 посредством проведения плановых проверок в соответствии с  </w:t>
      </w:r>
      <w:hyperlink r:id="rId11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 Федеральным законом от 29.12.2012 № 273-ФЗ </w:t>
        </w:r>
        <w:r w:rsidR="00384FB1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                                     </w:t>
        </w:r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«Об образовании в Российской Федерации»</w:t>
        </w:r>
      </w:hyperlink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 Федеральным законом № 294-ФЗ</w:t>
      </w:r>
      <w:r w:rsidR="009A450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</w:t>
      </w:r>
      <w:r w:rsidR="00F66730"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A450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</w:t>
      </w:r>
      <w:r w:rsidR="00F66730"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>(с последующими изменениями)</w:t>
      </w:r>
      <w:r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 Федеральным законом № 99-ФЗ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«О лицензировании отдельных видов деятельности»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; постановлением Правительства Российской Федерации от 28.10.2013 № 966 «О лицензировании образовательной деятельности» (далее - Положение о лицензировании);   </w:t>
      </w:r>
      <w:hyperlink r:id="rId12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 Административным регламентом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утвержденным приказом Министерства образования и науки Российской Федерации от 07.12.2017 № 1197</w:t>
        </w:r>
      </w:hyperlink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       </w:t>
      </w: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Основанием для включения провер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ок</w:t>
      </w: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лицензиата в ежегодный план провед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ения плановых проверок были</w:t>
      </w: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:</w:t>
      </w:r>
    </w:p>
    <w:p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1) истечение одного года со дня принятия решения о предоставлении лицензии или переоформлении лицензии;</w:t>
      </w:r>
    </w:p>
    <w:p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2) истечение трех лет со дня окончания последней плановой проверки лицензиата;</w:t>
      </w:r>
    </w:p>
    <w:p w:rsid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3) истечение установленного  </w:t>
      </w:r>
      <w:hyperlink r:id="rId13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Правительством Российской Федерации</w:t>
        </w:r>
      </w:hyperlink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F40B22" w:rsidRPr="00CD252D" w:rsidRDefault="00F40B22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Лицензионными требованиями к лицензиату при осуществлении образовательной деятельности являются:</w:t>
      </w:r>
    </w:p>
    <w:tbl>
      <w:tblPr>
        <w:tblW w:w="10774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828"/>
      </w:tblGrid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Лицензионные требования к лицензиату при осуществлении образовательной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проверяемые при лицензионном контроле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183A21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Возможные н</w:t>
            </w:r>
            <w:r w:rsidR="00BF1AD5" w:rsidRPr="00BF1AD5">
              <w:rPr>
                <w:rFonts w:ascii="Times New Roman" w:eastAsia="Calibri" w:hAnsi="Times New Roman" w:cs="Times New Roman"/>
                <w:spacing w:val="-8"/>
              </w:rPr>
              <w:t>арушения лицензионных требований, выявляемые при осуществлении лицензионного контроля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Наличие на праве собственности или ином законном основании зданий, строений, сооружений, помещений и </w:t>
            </w:r>
            <w:r w:rsidR="00BC13D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территорий, необходимых для осуществления образовательной деятельности по заявленным к лицензированию образовательным программам.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Документы, подтверждающие наличие на праве собственности или ином законном основании у организации, осуществляющей образовательную деятельность,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 (свидетельство о собственности, оперативном управлении, </w:t>
            </w:r>
            <w:r w:rsidR="009A4505">
              <w:rPr>
                <w:rFonts w:ascii="Times New Roman" w:eastAsia="Calibri" w:hAnsi="Times New Roman" w:cs="Times New Roman"/>
                <w:spacing w:val="-8"/>
              </w:rPr>
              <w:t xml:space="preserve">выписка из ЕГРН,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договор аренды, безвозмездного пользования).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документа, подтверждающего наличие на праве собственности или ином законном основании у организации, осуществляющей образовательную деятельность, зданий, строений, сооружений, помещений и территорий, необходимых для осуществления образовательной деятельности.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F40B22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22</w:t>
            </w:r>
            <w:r w:rsidR="00BF1AD5"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наличие материально-технического обеспечения образовательной деятельности, оборудование помещений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наличие материально-технического обеспечения образовательной деятельности, оборудование помещений в соответствии с требованиями федеральных государственных образовательных стандартов, образовательных программ.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3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3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разработанных и утвержденных организацией, осуществляющей образовательную деятельность, образовательных программ в соответствии со </w:t>
            </w:r>
            <w:hyperlink r:id="rId14" w:anchor="st12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12 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Разработанные и утвержденные организацией, осуществляющей образовательную деятельность, образовательные программы.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утвержденной организацией, осуществляющей образовательную деятельность, образовательной программы.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4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4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 </w:t>
            </w:r>
            <w:hyperlink r:id="rId15" w:anchor="st46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статьи 46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Выписка из штатного расписания, копия приказа о тарификации, копии документов об образовании и (или) квалификации, копии аттестационных листов, копии рекомендации аттестационной комиссии о назначении педагогического работника несоответствующего квалификационным требованиям на педагогическую должность в соответствии с пунктом 9 приказа Минздравсоцразвития России от 26 августа 2010 г. № 761н, иные документы.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педагогических работников, заключивших с образовательной организацией трудовые договоры.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Назначение педагогического работника несоответствующего квалификационным требованиям на педагогическую должность без рекомендации аттестационной комиссии о назначении педагогического работника.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наличие профессионального образования и соответствия соответствующим квалификационным требованиям  необходимый для осуществления образовательной деятельности по реализуемым образовательным программам у отдельных педагогических работников.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183A2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0B22" w:rsidRDefault="00F40B22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:rsid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:rsidR="00BF1AD5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 </w:t>
            </w:r>
            <w:hyperlink r:id="rId16" w:anchor="st18" w:history="1">
              <w:r w:rsidRPr="00BF1AD5">
                <w:rPr>
                  <w:rStyle w:val="a4"/>
                  <w:rFonts w:ascii="Times New Roman" w:eastAsia="Calibri" w:hAnsi="Times New Roman" w:cs="Times New Roman"/>
                  <w:spacing w:val="-8"/>
                </w:rPr>
                <w:t>статьей 18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укомплектованность библиотечного фонда организации, осуществляющей  образовательную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соблюдение норм обеспеченности обучающихся учебными изданиями.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укомплектованность библиотечного фонда организации, осуществляющей образовательную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Нарушение норм обеспеченности образовательной деятельности учебными изданиями (менее одного учебника в печатной и (или) электронной форме на каждого обучающегося по отдельному учебному предмету).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Использование организацией, осуществляющей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учебника, не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6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6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Наличие в </w:t>
            </w:r>
            <w:r w:rsidR="00BC13D9">
              <w:rPr>
                <w:rFonts w:ascii="Times New Roman" w:eastAsia="Calibri" w:hAnsi="Times New Roman" w:cs="Times New Roman"/>
                <w:spacing w:val="-8"/>
              </w:rPr>
              <w:t xml:space="preserve">соответствии с пунктом 2 статьи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40 Федерального закона                        «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О санитарно-эпидемиоло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гическом благополучии населения»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учитывающего в том числе требования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 статьи 17 Федерального закона «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О санитарно-эпидемиоло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гическом благополучии населения»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, а также </w:t>
            </w:r>
            <w:hyperlink r:id="rId17" w:anchor="st41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статьи 41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 "Об образовании в Российской Федерации"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616DC3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используются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для осуществления образовательной деятельности.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616DC3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Отсутствие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используются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для осуществления образовательной деятельности.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7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7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 </w:t>
            </w:r>
            <w:hyperlink r:id="rId18" w:anchor="st28_6" w:history="1">
              <w:r w:rsidRPr="00BC13D9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частью 6 статьи 28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</w:t>
            </w:r>
            <w:r w:rsidR="00052D01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о соответствии объекта защиты обязательным требованиям пожарной безопасности при осуществлении образовательной деятельности.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подтверждающие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 образовательной организации заключения о соответствии объекта защиты обязательным требованиям пожарной безопасности при осуществлении образовательной деятельности.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 и материалов, подтверждающих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8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8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 </w:t>
            </w:r>
            <w:hyperlink r:id="rId19" w:anchor="st79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79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подтверждающие наличие специальных условий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 для получения образования, обучающимися с ограниченными возможностями здоровья (адаптированная образовательная программа, официальный сайт в сети Интернет (для инвалидов по зрению) с дублированной звуковой справочной информацией (для инвалидов по слуху),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специальные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учебные пособия).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 и материалов, подтверждающих наличие специальных условий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 для получения образования, обучающимися с ограниченными возможностями здоровья.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условий для беспрепятственного подхода (подъезда) к образовательным организациям (цветное противоскользящее дорожное покрытие, пандусы, ограждения, расширенные дверные проемы), а также размещенный в доступном месте информационный стенд с перечнем реализуемых программ, расписанием, иной информацией, адаптированный официальный сайт в сети Интернет (для инвалидов по зрению) с дублированной звуковой справочной информацией (для инвалидов по слуху).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0B22" w:rsidRDefault="00BF1AD5" w:rsidP="00183A21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9</w:t>
            </w:r>
          </w:p>
          <w:p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:rsid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:rsidR="00BF1AD5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 </w:t>
            </w:r>
            <w:hyperlink r:id="rId20" w:anchor="st50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50</w:t>
              </w:r>
            </w:hyperlink>
            <w:r w:rsidRPr="00616DC3">
              <w:rPr>
                <w:rFonts w:ascii="Times New Roman" w:eastAsia="Calibri" w:hAnsi="Times New Roman" w:cs="Times New Roman"/>
                <w:spacing w:val="-8"/>
              </w:rPr>
              <w:t> 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Выписка из штатного расписания, копия приказа о тарификации, копии документов об образовании и (или) квалификации, иные документы.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Учитывая, что включение в штатное расписание научных работников в соответствии со </w:t>
            </w:r>
            <w:hyperlink r:id="rId21" w:anchor="st50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50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 «Об образовании в Российской Федерации» отнесено к компетенции организации, осуществляющей образовательную деятельность, отсутствие  их в штатном расписании не может быть нарушением  лицензионных требований.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 </w:t>
            </w:r>
            <w:hyperlink r:id="rId22" w:anchor="st16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16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 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подтверждающие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средств;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применение информационных технологий, телекоммуникационных технологий и соответствующих технологических средств.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 </w:t>
            </w:r>
            <w:hyperlink r:id="rId23" w:anchor="st81_4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частью 4 статьи 81</w:t>
              </w:r>
            </w:hyperlink>
            <w:r w:rsidRPr="00616DC3">
              <w:rPr>
                <w:rFonts w:ascii="Times New Roman" w:eastAsia="Calibri" w:hAnsi="Times New Roman" w:cs="Times New Roman"/>
                <w:spacing w:val="-8"/>
              </w:rPr>
              <w:t> 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Федерального закона «Об образовании в Российской Федерации», а также в соответствии со статьей 27 Закона Российской Федерации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 государственной тайне».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Лицензия на проведение работ со сведениями соответствующей степени секретности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лицензии на проведение работ со сведениями соответствующей степени секретности.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 </w:t>
            </w:r>
            <w:hyperlink r:id="rId24" w:anchor="st82_4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частью 4 статьи 82</w:t>
              </w:r>
            </w:hyperlink>
            <w:r w:rsidRPr="00616DC3">
              <w:rPr>
                <w:rFonts w:ascii="Times New Roman" w:eastAsia="Calibri" w:hAnsi="Times New Roman" w:cs="Times New Roman"/>
                <w:spacing w:val="-8"/>
              </w:rPr>
              <w:t> 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Федерального закона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Договор, заключенный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в договоре, заключенном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здоровья, положений, определяющих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 </w:t>
            </w:r>
            <w:hyperlink r:id="rId25" w:anchor="st15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15 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Федерального закона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«Об образовании в Российской Федерации»</w:t>
            </w:r>
            <w:r w:rsidR="00F66730">
              <w:rPr>
                <w:rFonts w:ascii="Times New Roman" w:eastAsia="Calibri" w:hAnsi="Times New Roman" w:cs="Times New Roman"/>
                <w:spacing w:val="-8"/>
              </w:rPr>
              <w:t xml:space="preserve"> (с последующими изменениями)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Договор о сетевой форме реализации образовательных программ.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Совместно разработанная и утвержденная организациями, осуществляющими образовательную деятельность, образовательная программа, реализуемая в сетевой форме.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договора о сетевой форме реализации образовательных программ.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в договоре о сетевой форме реализации образовательных программ порядка организации академической мобильности обучающихся; правил приема на обучение по образовательной программе, реализуемой с использованием сетевой формы; условий и порядка осуществления образовательной деятельности по образовательной программе, реализуемой с использованием сетевой формы; сведений о выдаваемых документах или документах об образовании и (или) о квалификации.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совместно утвержденной организациями, осуществляющими образовательную деятельность, образовательной программы, реализуемой в сетевой форме.</w:t>
            </w: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Соответствие требованиям статьи 15.2 Закона Российской Федерации «О частной детективной и охранной деятельности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подтверждающие, что  учредитель организации, осуществляющей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 не имеет судимость за совершение умышленного преступления и не является иностранным гражданином, гражданином Российской Федерации, имеющим гражданство иностранного государства, не является лицом без гражданства.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наличие у организации стрелкового объекта для проведения занятий по огневой подготовке.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соответствие организации, осуществляющей образовательную деятельность, требованиям статьи 15.2 Закона Российской Федерации «О частной детективной и охранной деятельности в Российской Федерации» в части её учредителя (физического лица или  юридического лица).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документа, подтверждающего наличие у организации стрелкового объекта для проведения занятий по огневой подготовке.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 организации стрелкового объекта для проведения занятий по огневой подготовке.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Образовательная программа подготовки (переподготовки) водителей автомототранспортных средств, трамваев и троллейбусов, согласованная с Государственной инспекцией безопасности дорожного движения Министерства внутренних дел Российской Федерации.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организации, осуществляющей образовательную деятельность, реализующей образовательную программу подготовки (переподготовки) водителей автомототранспортных средств, трамваев и троллейбусов, установленным требованиям.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троллейбусов.</w:t>
            </w:r>
          </w:p>
          <w:p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заключения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организации, осуществляющей образовательную деятельность, реализующей образовательную программу подготовки (переподготовки) водителей автомототранспортных средств, трамваев и троллейбусов, установленным требованиям.</w:t>
            </w:r>
          </w:p>
        </w:tc>
      </w:tr>
    </w:tbl>
    <w:p w:rsidR="00CD252D" w:rsidRPr="00BF1AD5" w:rsidRDefault="00CD252D" w:rsidP="00EF2107">
      <w:pPr>
        <w:tabs>
          <w:tab w:val="left" w:pos="1134"/>
        </w:tabs>
        <w:spacing w:after="0" w:line="276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spacing w:val="-8"/>
        </w:rPr>
      </w:pPr>
    </w:p>
    <w:p w:rsidR="00CD252D" w:rsidRDefault="00CD252D" w:rsidP="00EF2107">
      <w:pPr>
        <w:tabs>
          <w:tab w:val="left" w:pos="1134"/>
        </w:tabs>
        <w:spacing w:after="0" w:line="276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spacing w:val="-8"/>
        </w:rPr>
      </w:pPr>
    </w:p>
    <w:p w:rsidR="00F40B22" w:rsidRPr="00F40B22" w:rsidRDefault="00F40B22" w:rsidP="00F40B22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Нарушение лицензионных требований и условий является административным правонарушением и влечет за собой санкции, предусмотренные статьей 19.20. Кодекса </w:t>
      </w:r>
      <w:r w:rsidR="00052D0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РФ </w:t>
      </w:r>
      <w:r w:rsidRP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об административных правонарушениях.</w:t>
      </w:r>
    </w:p>
    <w:p w:rsidR="00F40B22" w:rsidRPr="00BF1AD5" w:rsidRDefault="00F40B22" w:rsidP="00A000FE">
      <w:pPr>
        <w:tabs>
          <w:tab w:val="left" w:pos="1134"/>
        </w:tabs>
        <w:spacing w:after="0" w:line="276" w:lineRule="auto"/>
        <w:contextualSpacing/>
        <w:rPr>
          <w:rFonts w:ascii="Times New Roman" w:eastAsia="Calibri" w:hAnsi="Times New Roman" w:cs="Times New Roman"/>
          <w:spacing w:val="-8"/>
        </w:rPr>
      </w:pPr>
    </w:p>
    <w:p w:rsidR="00CD252D" w:rsidRDefault="00183A21" w:rsidP="00183A21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183A21">
        <w:rPr>
          <w:rFonts w:ascii="Times New Roman" w:eastAsia="Calibri" w:hAnsi="Times New Roman" w:cs="Times New Roman"/>
          <w:spacing w:val="-8"/>
          <w:sz w:val="28"/>
          <w:szCs w:val="28"/>
        </w:rPr>
        <w:t>Нарушений лицензионных требований в образовательных организациях в отчетном периоде установлено не было.</w:t>
      </w:r>
    </w:p>
    <w:p w:rsidR="005F67DE" w:rsidRDefault="00F40B22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соответствии с 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пунктом 6 </w:t>
      </w:r>
      <w:hyperlink r:id="rId26" w:history="1">
        <w:r w:rsidR="005F67DE">
          <w:rPr>
            <w:rStyle w:val="a4"/>
            <w:rFonts w:ascii="Times New Roman" w:eastAsia="Calibri" w:hAnsi="Times New Roman" w:cs="Times New Roman"/>
            <w:spacing w:val="-8"/>
            <w:sz w:val="28"/>
            <w:szCs w:val="28"/>
          </w:rPr>
          <w:t> </w:t>
        </w:r>
        <w:r w:rsidR="005F67DE"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Административного регламента</w:t>
        </w:r>
        <w:r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</w:t>
        </w:r>
        <w:r w:rsidR="00052D01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ьной деятельностью, утвержденного</w:t>
        </w:r>
        <w:r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приказом Министерства образования и науки Российской Федерации от 07.12.2017 № 1197</w:t>
        </w:r>
      </w:hyperlink>
      <w:r w:rsidR="00A000FE" w:rsidRPr="00A000FE">
        <w:rPr>
          <w:rStyle w:val="a4"/>
          <w:rFonts w:ascii="Times New Roman" w:eastAsia="Calibri" w:hAnsi="Times New Roman" w:cs="Times New Roman"/>
          <w:color w:val="auto"/>
          <w:spacing w:val="-8"/>
          <w:sz w:val="28"/>
          <w:szCs w:val="28"/>
          <w:u w:val="none"/>
        </w:rPr>
        <w:t>,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</w:t>
      </w:r>
      <w:r w:rsidR="005F67DE"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ри осуществлении лицензионного контроля за образовательной деятельностью должностные лица 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>Министерства образования в ходе проведения прове</w:t>
      </w:r>
      <w:r w:rsidR="00052D01">
        <w:rPr>
          <w:rFonts w:ascii="Times New Roman" w:eastAsia="Calibri" w:hAnsi="Times New Roman" w:cs="Times New Roman"/>
          <w:spacing w:val="-8"/>
          <w:sz w:val="28"/>
          <w:szCs w:val="28"/>
        </w:rPr>
        <w:t>рок юридических лиц имеют право:</w:t>
      </w:r>
    </w:p>
    <w:p w:rsidR="005F67DE" w:rsidRP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>запрашивать у органов государственной власти, органов местного самоуправления, организаций, получать от них сведения и документы,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Федерации;</w:t>
      </w:r>
    </w:p>
    <w:p w:rsid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>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безопасности, находящиеся в распоряжении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5F67DE" w:rsidRP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запрашивать в рамках межведомственного информационного взаимодействия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нормативов, находящиеся в распоряжении Федеральной службы по надзору в сфере защиты прав потребителей и благополучия человека (далее - Роспотребнадзор) либо Федерального медико-биологического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агентства (далее - ФМБА России).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F40B22" w:rsidRPr="00183A21" w:rsidRDefault="005F67DE" w:rsidP="00183A21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недвижимости, выписку из Единого государственного реестра недвижимости о переходе прав на объект недвижимости, выписку из Единого государственного реестра недвижимости о правах отдельного лица на имевшиеся (имеющиеся) у него объекты недвижимости (далее вместе - выписка), находящиеся в распоряжении Федеральной службы государственной регистрации, кадастра и картографии (далее </w:t>
      </w:r>
      <w:r w:rsidR="00E76141">
        <w:rPr>
          <w:rFonts w:ascii="Times New Roman" w:eastAsia="Calibri" w:hAnsi="Times New Roman" w:cs="Times New Roman"/>
          <w:spacing w:val="-8"/>
          <w:sz w:val="28"/>
          <w:szCs w:val="28"/>
        </w:rPr>
        <w:t>–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Росреестр</w:t>
      </w:r>
      <w:r w:rsidR="00E76141">
        <w:rPr>
          <w:rFonts w:ascii="Times New Roman" w:eastAsia="Calibri" w:hAnsi="Times New Roman" w:cs="Times New Roman"/>
          <w:spacing w:val="-8"/>
          <w:sz w:val="28"/>
          <w:szCs w:val="28"/>
        </w:rPr>
        <w:t>).</w:t>
      </w:r>
    </w:p>
    <w:p w:rsidR="00CD252D" w:rsidRPr="00183A21" w:rsidRDefault="00E76141" w:rsidP="00183A21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>ри проведении проверок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лицензионного контроля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юридических лиц 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>были зафиксированы случаи несвоевременного переоформления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заключений в связи со сменой наименования юридических лиц.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8134F9" w:rsidRPr="00FE17E8" w:rsidRDefault="008134F9" w:rsidP="000D700D">
      <w:pPr>
        <w:tabs>
          <w:tab w:val="left" w:pos="1134"/>
        </w:tabs>
        <w:spacing w:after="0" w:line="23" w:lineRule="atLeast"/>
        <w:ind w:left="-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7" w:name="_Toc498266963"/>
      <w:bookmarkStart w:id="8" w:name="_Toc498266858"/>
      <w:bookmarkStart w:id="9" w:name="_Toc498266760"/>
      <w:bookmarkStart w:id="10" w:name="_Toc498345296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</w:p>
    <w:p w:rsidR="00FE17E8" w:rsidRPr="00F57B4E" w:rsidRDefault="00FE17E8" w:rsidP="00F5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Проведенные </w:t>
      </w:r>
      <w:bookmarkEnd w:id="7"/>
      <w:bookmarkEnd w:id="8"/>
      <w:bookmarkEnd w:id="9"/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подконтрольных лиц проверки и иные мероприятия по контролю</w:t>
      </w:r>
      <w:bookmarkEnd w:id="10"/>
    </w:p>
    <w:p w:rsidR="00FE17E8" w:rsidRPr="00FE17E8" w:rsidRDefault="00FE17E8" w:rsidP="00B8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7E8" w:rsidRPr="00915B88" w:rsidRDefault="00FE17E8" w:rsidP="00B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31E6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9631E6"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 года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</w:t>
      </w:r>
      <w:r w:rsidR="00F5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CB3"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</w:t>
      </w:r>
      <w:r w:rsidR="00915B88"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образовательных орган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изаций, из которых :</w:t>
      </w:r>
    </w:p>
    <w:p w:rsidR="00250CB3" w:rsidRPr="00915B88" w:rsidRDefault="00250CB3" w:rsidP="00B8214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проверки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214C" w:rsidRPr="00915B88" w:rsidRDefault="00B8214C" w:rsidP="00BD7E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внеплановые проверки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D7EF4" w:rsidRP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B88" w:rsidRPr="00765EAE" w:rsidRDefault="00915B88" w:rsidP="00B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E17E8" w:rsidRPr="00915B88" w:rsidRDefault="00B8214C" w:rsidP="00B8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7E8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проводились </w:t>
      </w:r>
      <w:r w:rsidR="00FE17E8" w:rsidRPr="0091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трем направлениям контроля</w:t>
      </w:r>
      <w:r w:rsidR="00FE17E8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14C" w:rsidRPr="00915B88" w:rsidRDefault="00B8214C" w:rsidP="00B821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B1E" w:rsidRPr="00915B88" w:rsidRDefault="00082B1E" w:rsidP="00082B1E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государственному надзору в сфере образования;</w:t>
      </w:r>
    </w:p>
    <w:p w:rsidR="00082B1E" w:rsidRPr="00915B88" w:rsidRDefault="00082B1E" w:rsidP="00082B1E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государственному контролю качества образования;</w:t>
      </w:r>
    </w:p>
    <w:p w:rsidR="00250CB3" w:rsidRPr="00915B88" w:rsidRDefault="00FE17E8" w:rsidP="00082B1E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лицензионному контролю за об</w:t>
      </w:r>
      <w:r w:rsidR="00082B1E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деятельностью.</w:t>
      </w:r>
    </w:p>
    <w:p w:rsidR="00082B1E" w:rsidRDefault="00082B1E" w:rsidP="00082B1E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5239" w:rsidRPr="00AF5239" w:rsidRDefault="00AF5239" w:rsidP="00AF523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5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вносились изменения в Ежегодный план проведения проверок юридических лиц.</w:t>
      </w:r>
    </w:p>
    <w:p w:rsidR="00AF5239" w:rsidRPr="001A3B93" w:rsidRDefault="00FE17E8" w:rsidP="00BD7EF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прекращением деятельности юридичес</w:t>
      </w:r>
      <w:r w:rsid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лиц из Плана проверок в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F5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 года </w:t>
      </w:r>
      <w:r w:rsidR="00BD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исключена 1 организация, осуществляющая образовательную деятельность.</w:t>
      </w:r>
    </w:p>
    <w:p w:rsidR="00E16A20" w:rsidRDefault="00FE17E8" w:rsidP="00FD297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9541E"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2019 года </w:t>
      </w:r>
      <w:r w:rsidR="00E9541E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E9541E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E1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внеплановых проверок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E17E8" w:rsidRDefault="00E16A20" w:rsidP="00FD297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проверок 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установления факта исполнения предписания об устранении выявленных нарушений, в соответствии с пунктом 1 части 2 статьи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Федерального закона № 294-ФЗ;</w:t>
      </w:r>
    </w:p>
    <w:p w:rsidR="00E16A20" w:rsidRPr="00915B88" w:rsidRDefault="00E16A20" w:rsidP="00FD297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в</w:t>
      </w:r>
      <w:r w:rsidRP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подпунктом «б» пунк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2 части 2 статьи 10 Федераль</w:t>
      </w:r>
      <w:r w:rsidRP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закона от 26 декабря 2008 года № 294-ФЗ «О защите прав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государствен</w:t>
      </w:r>
      <w:r w:rsidRP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17E8" w:rsidRPr="00915B88" w:rsidRDefault="00FE17E8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и проведении проверок в отношении юридических лиц обеспечено соблюдение прав руководителей, иных должностных лиц или уполномоченных представителей объектов контроля (далее – руководители образовательных организаций), предусмотренных статьей 21 Федерального закона № 294-ФЗ.</w:t>
      </w:r>
    </w:p>
    <w:p w:rsidR="00FE17E8" w:rsidRPr="00915B88" w:rsidRDefault="00052D01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беспечено непосредственное присутствие руководителей образовательных организаций, которым предоставлена возможность получения от должностных лиц Министерства</w:t>
      </w:r>
      <w:r w:rsidR="002E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информации, относящейся к предмету 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предоставление которой предусмотрено Федеральным законом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294-ФЗ. </w:t>
      </w:r>
    </w:p>
    <w:p w:rsidR="00FE17E8" w:rsidRPr="00915B88" w:rsidRDefault="00FC43F0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проверок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должностными лицами Министерства</w:t>
      </w:r>
      <w:r w:rsidR="002E28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образования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1170C" w:rsidRPr="00915B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1170C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 последующими изменениями)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E17E8" w:rsidRPr="00915B88" w:rsidRDefault="00FE17E8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отчётном периоде </w:t>
      </w:r>
      <w:r w:rsidRPr="004F69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отсутствовали случаи отказа в ознакомлении с актом</w:t>
      </w: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выездной проверки подконтрольных субъектов.</w:t>
      </w:r>
    </w:p>
    <w:p w:rsidR="00237260" w:rsidRPr="00237260" w:rsidRDefault="00237260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Специалистами отдела государственного контроля и надзора за соблюдением законодательства РФ в сфере образования проведен  анализ «зон риска», в ходе которого были пересмотрены видеоматериалы 55 экзаменов, организована перепроверка работ отдельных категорий участников ЕГЭ.</w:t>
      </w:r>
    </w:p>
    <w:p w:rsidR="00237260" w:rsidRPr="00237260" w:rsidRDefault="00237260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</w:t>
      </w:r>
      <w:r w:rsidR="00052D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зультатам анализа «зон риска» с</w:t>
      </w: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нижены результаты 4 участников ЕГЭ, результаты 1 участника аннулированы в связи с выявленными нарушениями Порядка</w:t>
      </w:r>
      <w:r w:rsidR="004F69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проведения ЕГЭ</w:t>
      </w: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37260" w:rsidRPr="00237260" w:rsidRDefault="00237260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анализа  материалов по количеству выходов из аудиторий участников ЕГЭ специалистами отдела были пересмотрены видеозаписи 72 экзаменов, в ходе которых выявлены нарушения п</w:t>
      </w:r>
      <w:r w:rsidR="00966A9A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ункта 65 Порядка проведения ЕГЭ</w:t>
      </w:r>
      <w:r w:rsidR="00052D01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66A9A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</w:t>
      </w:r>
      <w:r w:rsidR="00052D01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отношении </w:t>
      </w:r>
      <w:r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="00052D01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двух  участников ЕГЭ</w:t>
      </w:r>
      <w:r w:rsidR="00966A9A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Р</w:t>
      </w:r>
      <w:r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ешением ГЭК </w:t>
      </w:r>
      <w:r w:rsidR="00052D01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Республики Мордовия </w:t>
      </w:r>
      <w:r w:rsidR="00052D01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результаты ЕГЭ </w:t>
      </w:r>
      <w:r w:rsidR="00966A9A"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данных участников </w:t>
      </w:r>
      <w:r w:rsidRP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были аннулированы, в отношении них составлены   протоколы об административных правонарушениях.</w:t>
      </w:r>
    </w:p>
    <w:p w:rsidR="00237260" w:rsidRPr="00441626" w:rsidRDefault="00237260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Таким образом</w:t>
      </w:r>
      <w:r w:rsidR="004F69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результатам анализа «зон риска»  Государственной экзаменационной комиссией Республики Мордовия  в отношении  трех участников ЕГЭ принято решение об аннулировании результатов и  привлечении их к административной ответственности.</w:t>
      </w:r>
    </w:p>
    <w:p w:rsidR="00052D01" w:rsidRDefault="00052D01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52D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8.3 Федерального закона № 294-ФЗ Министерством осуществляется проведение таких мероприятий по контролю без взаимодействия с юридическими лицами, индивидуальными предпринимателями, как рассмотрение обращений, поступивших в адрес Министерства  образования  от граждан, либо органов власти.</w:t>
      </w:r>
    </w:p>
    <w:p w:rsidR="000D49FF" w:rsidRPr="000D49FF" w:rsidRDefault="000D49FF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отчетном периоде 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сотрудниками отдела государственного контроля и надзора за соблюдением законодательства РФ в сфере образования рассмотрены                                       16 обращений,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консультации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даны 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исчерпывающие разъяснения по вопросам.</w:t>
      </w:r>
    </w:p>
    <w:p w:rsidR="000D49FF" w:rsidRPr="000D49FF" w:rsidRDefault="000D49FF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Основными вопросами, поступающими в государст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венный орган контроля (надзора)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являются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прием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первые классы;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-прием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десятые классы;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-соблюдение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 участников государственной итоговой аттестации, проводимой в форме ОГЭ, ЕГЭ;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-организация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подвоза детей  в образовательные организации;</w:t>
      </w:r>
    </w:p>
    <w:p w:rsid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реорганизация и ликвидация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общеобразовательных организаций;</w:t>
      </w:r>
    </w:p>
    <w:p w:rsidR="007E0949" w:rsidRPr="000D49FF" w:rsidRDefault="00966A9A" w:rsidP="007E09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оказание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платных образовательных услуг;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незаконные сборы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денежных средств в образовательных организациях;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порядок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заполнения, выдачи, хранения и учета документов государственного образца об образовании;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кадровое обеспечение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образовательного процесса;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требования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наличию, содержанию, разработке и принятию локальных нормативных актов;</w:t>
      </w:r>
    </w:p>
    <w:p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внесение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сведений в ФИС ФРДО;</w:t>
      </w:r>
    </w:p>
    <w:p w:rsidR="00EB31A1" w:rsidRDefault="00966A9A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подготовка и проведение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контрольно-надзорных мероприятий</w:t>
      </w:r>
      <w:r w:rsid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F69CA" w:rsidRPr="00237260" w:rsidRDefault="004F69CA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E17E8" w:rsidRPr="00441626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Toc498266964"/>
      <w:bookmarkStart w:id="12" w:name="_Toc498266859"/>
      <w:bookmarkStart w:id="13" w:name="_Toc498266761"/>
      <w:bookmarkStart w:id="14" w:name="_Toc498345297"/>
      <w:r w:rsidRPr="0044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bookmarkEnd w:id="11"/>
      <w:bookmarkEnd w:id="12"/>
      <w:bookmarkEnd w:id="13"/>
      <w:r w:rsidRPr="0044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Наложенные по результатам проверок и иных мероприятий по контролю меры административной и иной публично-правовой ответственности</w:t>
      </w:r>
      <w:bookmarkEnd w:id="14"/>
    </w:p>
    <w:p w:rsidR="00FE17E8" w:rsidRPr="00AF5239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FE17E8" w:rsidRPr="00B337EB" w:rsidRDefault="00FE17E8" w:rsidP="00CD3F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проведенных </w:t>
      </w:r>
      <w:r w:rsid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контроль-надзорных мероприятий </w:t>
      </w:r>
      <w:r w:rsidR="00D352C0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выдано</w:t>
      </w:r>
      <w:r w:rsidR="00D26EFF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</w:t>
      </w:r>
      <w:r w:rsidR="0081466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29</w:t>
      </w:r>
      <w:r w:rsidR="00D26EFF"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</w:t>
      </w:r>
      <w:r w:rsidR="00D352C0"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предписаний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 устранении нарушен</w:t>
      </w:r>
      <w:r w:rsidR="00D352C0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D3F5F" w:rsidRDefault="006B1B13" w:rsidP="00CD3F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968" w:rsidRPr="00B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</w:t>
      </w:r>
      <w:r w:rsidR="00FE17E8" w:rsidRPr="00B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контроля качества образования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</w:t>
      </w:r>
      <w:r w:rsid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352C0" w:rsidRPr="006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E17E8" w:rsidRP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</w:t>
      </w:r>
      <w:r w:rsidR="00FE17E8" w:rsidRP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P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FE17E8" w:rsidRPr="00B337EB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</w:p>
    <w:p w:rsidR="00B337EB" w:rsidRPr="00B337EB" w:rsidRDefault="00B337EB" w:rsidP="00B337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="008146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квартале 2019 года  двум образовательным организациям было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выдано </w:t>
      </w:r>
      <w:r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повторное предписание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запрещен прием обучающихся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причине неисполнения ранее выданного предписания. В связи с чем органом по контролю и надзору в сфере образования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было возбуждено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дело об административном правонарушении в порядке, установленном </w:t>
      </w:r>
      <w:hyperlink r:id="rId27" w:history="1">
        <w:r w:rsidRPr="00B337EB">
          <w:rPr>
            <w:rStyle w:val="a4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u w:val="none"/>
            <w:lang w:eastAsia="ru-RU"/>
          </w:rPr>
          <w:t>Кодексом</w:t>
        </w:r>
      </w:hyperlink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FE17E8" w:rsidRPr="00893AE9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Pr="00D4160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квартале 2019 года выдано </w:t>
      </w:r>
      <w:r w:rsidR="00FD371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1 предостережение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93AE9" w:rsidRPr="00893A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общеобразовательной организации.</w:t>
      </w:r>
      <w:r w:rsidRPr="00893A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E17E8" w:rsidRPr="00893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608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10.02.2017 №</w:t>
      </w:r>
      <w:r w:rsid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 «Об утверждении правил составления и направления предостережения о недопустимости нарушения обязательных требований и требований, установленных</w:t>
      </w:r>
      <w:r w:rsidR="00E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Министерство образования будет использовать полученные от юридических лиц уведомления для целей организации и проведения мероприятий по профилактике нарушений обязательных требований.</w:t>
      </w:r>
    </w:p>
    <w:p w:rsidR="00D41608" w:rsidRPr="00D41608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B0" w:rsidRPr="000110FE" w:rsidRDefault="008478B0" w:rsidP="000110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 квартале 2019 года  по фактам выявленных при проверках правонарушений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протоколов об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предус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78B0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r w:rsidRPr="001A3B93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19.5</w:t>
      </w:r>
      <w:r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, 19.20, 19.30.</w:t>
      </w:r>
    </w:p>
    <w:p w:rsidR="008478B0" w:rsidRDefault="008478B0" w:rsidP="002B1D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8B0" w:rsidRDefault="008478B0" w:rsidP="002B1D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 части 1 статьи 19.5 КоАП</w:t>
      </w:r>
      <w:r w:rsidR="00F8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(н</w:t>
      </w:r>
      <w:r w:rsidRPr="008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протокола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общеобразовательную организацию и 1 протокол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образовательную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8B0" w:rsidRPr="008478B0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части 6 статьи 93 Федерального закона от 29.12.2012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 при проведении проверок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</w:t>
      </w:r>
      <w:r w:rsidR="00F81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не может превышать шести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8478B0" w:rsidRPr="008478B0" w:rsidRDefault="008478B0" w:rsidP="00D97F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 статьи 93 Федерального закона от 29.12.2012 №273-ФЗ «Об образовании в Российской Федерации» (с последующими изменениями)  в случае неисполнения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</w:t>
      </w:r>
    </w:p>
    <w:p w:rsidR="008478B0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должностному лицу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устное замечание,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 правонарушении находи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мирового судьи судебного участка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рассмотрении.</w:t>
      </w:r>
    </w:p>
    <w:p w:rsidR="00D97FAE" w:rsidRDefault="00D97FAE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9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части 1 статьи 19.20 КоАП РФ (осуществление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составлено 2 протокола, из них  1 протокол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общеобразовательную организацию и 1 протокол на организацию дополнительного образования.</w:t>
      </w:r>
    </w:p>
    <w:p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Нарушения, повлекшие за собой составление протоколов об административном правонарушении, проявились в несоблюдении действующего законодательства в части отсутствия лицензии на ведение образовательной деятельности.</w:t>
      </w:r>
    </w:p>
    <w:p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нарушение пункта 4 статьи 91 Федерального закона от 29.12.2012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№273-ФЗ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образовательные организации  осуществляют образовательную деятельность  по адресам и по программам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указанным в приложении к лицензии на осуществление образовательной деятельности.</w:t>
      </w:r>
    </w:p>
    <w:p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Указанные обстоятельства свидетельствуют о наличии в действиях (бездействиях) должностных лиц (руководителей образовательных организаций) признаков состава административного правонарушения, предусмотренного частью 1 статьи 19.20 КоАП РФ.</w:t>
      </w:r>
    </w:p>
    <w:p w:rsidR="008478B0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Материалы административных дел направлены мировым судьям для принятия решений. В настоящее время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лжностному лицу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административное н</w:t>
      </w:r>
      <w:r w:rsidR="00F81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 в виде предупреждения,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 правонарушении находи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рассмотрении.</w:t>
      </w:r>
    </w:p>
    <w:p w:rsidR="008478B0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2564" w:rsidRDefault="005E4BD4" w:rsidP="002372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части 4 статьи 19.30 КоАП РФ (умышленное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аттестации)</w:t>
      </w:r>
      <w:r w:rsidR="004F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69CA" w:rsidRPr="004F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762564"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762564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</w:t>
      </w:r>
      <w:r w:rsidR="00762564"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в отношении участников государственной итоговой аттестации.</w:t>
      </w:r>
    </w:p>
    <w:p w:rsidR="005E4BD4" w:rsidRPr="005E4BD4" w:rsidRDefault="005E4BD4" w:rsidP="005E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 пункта 65 </w:t>
      </w:r>
      <w:r w:rsidR="007D4E8B"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>(у участников ЕГЭ  установлен факт наличия и использования  средств связи,  справочных материалов)</w:t>
      </w:r>
      <w:r w:rsidR="007D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России и Рособрна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дзора от 07.11.2018 № 190/1512</w:t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повлекли за собой наличие в действиях участников признаков состава административного правонарушения, предусмотренного частью 4 статьи 19.30 КоАП РФ.</w:t>
      </w:r>
    </w:p>
    <w:p w:rsidR="00D97FAE" w:rsidRPr="008478B0" w:rsidRDefault="005E4BD4" w:rsidP="005E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административных дел направлены по принадлежности для рассмотрения и принятия решений. В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 итогам рассмотрения  двух</w:t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 об административном правонарушении назначено административное наказание в виде штрафа  в размере  3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протокол</w:t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 правонарушении находи</w:t>
      </w:r>
      <w:r w:rsidRPr="005E4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рассмотрении.</w:t>
      </w:r>
    </w:p>
    <w:p w:rsidR="00D352C0" w:rsidRPr="00AF5239" w:rsidRDefault="00D352C0" w:rsidP="00FE1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E17E8" w:rsidRPr="00E703E4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498345298"/>
      <w:bookmarkStart w:id="16" w:name="_Toc498266965"/>
      <w:bookmarkStart w:id="17" w:name="_Toc498266860"/>
      <w:bookmarkStart w:id="18" w:name="_Toc498266762"/>
      <w:r w:rsidRPr="00E7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  <w:bookmarkEnd w:id="15"/>
      <w:bookmarkEnd w:id="16"/>
      <w:bookmarkEnd w:id="17"/>
      <w:bookmarkEnd w:id="18"/>
    </w:p>
    <w:p w:rsidR="00FE17E8" w:rsidRPr="00E703E4" w:rsidRDefault="00FE17E8" w:rsidP="00FE17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7E8" w:rsidRPr="00FE17E8" w:rsidRDefault="00FE17E8" w:rsidP="00FE17E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E4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(бездействий) должностных лиц Министерства</w:t>
      </w:r>
      <w:r w:rsidR="007D4E8B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E703E4">
        <w:rPr>
          <w:rFonts w:ascii="Times New Roman" w:eastAsia="Calibri" w:hAnsi="Times New Roman" w:cs="Times New Roman"/>
          <w:sz w:val="28"/>
          <w:szCs w:val="28"/>
        </w:rPr>
        <w:t>, повлекших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Федерации, привлечения к участию в проверке Уполномоченного при Президенте Российской Федерации по защите прав предпринимателей либо уполномоченного по защите п</w:t>
      </w:r>
      <w:r w:rsidR="000E3F06" w:rsidRPr="00E703E4">
        <w:rPr>
          <w:rFonts w:ascii="Times New Roman" w:eastAsia="Calibri" w:hAnsi="Times New Roman" w:cs="Times New Roman"/>
          <w:sz w:val="28"/>
          <w:szCs w:val="28"/>
        </w:rPr>
        <w:t xml:space="preserve">рав предпринимателей в </w:t>
      </w:r>
      <w:r w:rsidR="004D17F3">
        <w:rPr>
          <w:rFonts w:ascii="Times New Roman" w:eastAsia="Calibri" w:hAnsi="Times New Roman" w:cs="Times New Roman"/>
          <w:sz w:val="28"/>
          <w:szCs w:val="28"/>
        </w:rPr>
        <w:t>Республике Мордовия</w:t>
      </w:r>
      <w:r w:rsidRPr="00E703E4">
        <w:rPr>
          <w:rFonts w:ascii="Times New Roman" w:eastAsia="Calibri" w:hAnsi="Times New Roman" w:cs="Times New Roman"/>
          <w:sz w:val="28"/>
          <w:szCs w:val="28"/>
        </w:rPr>
        <w:t>, а также отмены результатов проведенных проверок отсутствуют.</w:t>
      </w:r>
    </w:p>
    <w:p w:rsidR="000E73F5" w:rsidRDefault="000E73F5"/>
    <w:sectPr w:rsidR="000E73F5" w:rsidSect="00CD3F5F">
      <w:footerReference w:type="default" r:id="rId28"/>
      <w:footerReference w:type="first" r:id="rId29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9D" w:rsidRDefault="0071269D" w:rsidP="004B4ACF">
      <w:pPr>
        <w:spacing w:after="0" w:line="240" w:lineRule="auto"/>
      </w:pPr>
      <w:r>
        <w:separator/>
      </w:r>
    </w:p>
  </w:endnote>
  <w:endnote w:type="continuationSeparator" w:id="0">
    <w:p w:rsidR="0071269D" w:rsidRDefault="0071269D" w:rsidP="004B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20367"/>
      <w:docPartObj>
        <w:docPartGallery w:val="Page Numbers (Bottom of Page)"/>
        <w:docPartUnique/>
      </w:docPartObj>
    </w:sdtPr>
    <w:sdtEndPr/>
    <w:sdtContent>
      <w:p w:rsidR="005175D6" w:rsidRDefault="005175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C8">
          <w:rPr>
            <w:noProof/>
          </w:rPr>
          <w:t>9</w:t>
        </w:r>
        <w:r>
          <w:fldChar w:fldCharType="end"/>
        </w:r>
      </w:p>
    </w:sdtContent>
  </w:sdt>
  <w:p w:rsidR="004B4ACF" w:rsidRDefault="004B4ACF" w:rsidP="005175D6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F" w:rsidRDefault="004B4ACF">
    <w:pPr>
      <w:pStyle w:val="a8"/>
      <w:jc w:val="center"/>
    </w:pPr>
  </w:p>
  <w:p w:rsidR="004B4ACF" w:rsidRDefault="004B4A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9D" w:rsidRDefault="0071269D" w:rsidP="004B4ACF">
      <w:pPr>
        <w:spacing w:after="0" w:line="240" w:lineRule="auto"/>
      </w:pPr>
      <w:r>
        <w:separator/>
      </w:r>
    </w:p>
  </w:footnote>
  <w:footnote w:type="continuationSeparator" w:id="0">
    <w:p w:rsidR="0071269D" w:rsidRDefault="0071269D" w:rsidP="004B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BD"/>
    <w:multiLevelType w:val="hybridMultilevel"/>
    <w:tmpl w:val="44062382"/>
    <w:lvl w:ilvl="0" w:tplc="C6009B8E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4BC5"/>
    <w:multiLevelType w:val="hybridMultilevel"/>
    <w:tmpl w:val="1CBCB5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54CA0B52"/>
    <w:multiLevelType w:val="hybridMultilevel"/>
    <w:tmpl w:val="06A09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B41316"/>
    <w:multiLevelType w:val="hybridMultilevel"/>
    <w:tmpl w:val="E17C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529C3"/>
    <w:multiLevelType w:val="hybridMultilevel"/>
    <w:tmpl w:val="D4F678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D65C1C"/>
    <w:multiLevelType w:val="hybridMultilevel"/>
    <w:tmpl w:val="BA3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2760"/>
    <w:multiLevelType w:val="multilevel"/>
    <w:tmpl w:val="E9529F6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8"/>
    <w:rsid w:val="00004C45"/>
    <w:rsid w:val="000110FE"/>
    <w:rsid w:val="00052D01"/>
    <w:rsid w:val="00077ACA"/>
    <w:rsid w:val="00082B1E"/>
    <w:rsid w:val="000D49FF"/>
    <w:rsid w:val="000D700D"/>
    <w:rsid w:val="000E3F06"/>
    <w:rsid w:val="000E73F5"/>
    <w:rsid w:val="00100723"/>
    <w:rsid w:val="00125C7E"/>
    <w:rsid w:val="00172D38"/>
    <w:rsid w:val="00176477"/>
    <w:rsid w:val="00183A21"/>
    <w:rsid w:val="00195138"/>
    <w:rsid w:val="001972DC"/>
    <w:rsid w:val="001A3B93"/>
    <w:rsid w:val="001B68C8"/>
    <w:rsid w:val="001E16E9"/>
    <w:rsid w:val="001E4B89"/>
    <w:rsid w:val="00233077"/>
    <w:rsid w:val="00237260"/>
    <w:rsid w:val="00250CB3"/>
    <w:rsid w:val="0025222F"/>
    <w:rsid w:val="00260FEB"/>
    <w:rsid w:val="00296D1F"/>
    <w:rsid w:val="002B1DD8"/>
    <w:rsid w:val="002C00B2"/>
    <w:rsid w:val="002E28C0"/>
    <w:rsid w:val="00384FB1"/>
    <w:rsid w:val="00387E5D"/>
    <w:rsid w:val="00441626"/>
    <w:rsid w:val="004B4ACF"/>
    <w:rsid w:val="004C0DED"/>
    <w:rsid w:val="004C68CE"/>
    <w:rsid w:val="004D17F3"/>
    <w:rsid w:val="004F69CA"/>
    <w:rsid w:val="005111F1"/>
    <w:rsid w:val="005175D6"/>
    <w:rsid w:val="00531893"/>
    <w:rsid w:val="005326C8"/>
    <w:rsid w:val="005E4BD4"/>
    <w:rsid w:val="005E63AC"/>
    <w:rsid w:val="005F67DE"/>
    <w:rsid w:val="00616DC3"/>
    <w:rsid w:val="00637517"/>
    <w:rsid w:val="0064338C"/>
    <w:rsid w:val="006A4E28"/>
    <w:rsid w:val="006B1B13"/>
    <w:rsid w:val="006B6F38"/>
    <w:rsid w:val="006B7104"/>
    <w:rsid w:val="006F2AF5"/>
    <w:rsid w:val="0071269D"/>
    <w:rsid w:val="0072541A"/>
    <w:rsid w:val="00747BBD"/>
    <w:rsid w:val="00762564"/>
    <w:rsid w:val="00765EAE"/>
    <w:rsid w:val="00786978"/>
    <w:rsid w:val="007B3F47"/>
    <w:rsid w:val="007D4E8B"/>
    <w:rsid w:val="007E0949"/>
    <w:rsid w:val="008134F9"/>
    <w:rsid w:val="0081466A"/>
    <w:rsid w:val="00837C1A"/>
    <w:rsid w:val="008478B0"/>
    <w:rsid w:val="00893AE9"/>
    <w:rsid w:val="00897C0D"/>
    <w:rsid w:val="008B2AF2"/>
    <w:rsid w:val="009059E5"/>
    <w:rsid w:val="0091170C"/>
    <w:rsid w:val="00915B88"/>
    <w:rsid w:val="00936C23"/>
    <w:rsid w:val="00951A0D"/>
    <w:rsid w:val="009631E6"/>
    <w:rsid w:val="00964703"/>
    <w:rsid w:val="00966A9A"/>
    <w:rsid w:val="0097109D"/>
    <w:rsid w:val="009911F3"/>
    <w:rsid w:val="009A1270"/>
    <w:rsid w:val="009A4505"/>
    <w:rsid w:val="00A000FE"/>
    <w:rsid w:val="00A15533"/>
    <w:rsid w:val="00A17829"/>
    <w:rsid w:val="00A63766"/>
    <w:rsid w:val="00AB04E7"/>
    <w:rsid w:val="00AF182A"/>
    <w:rsid w:val="00AF42AE"/>
    <w:rsid w:val="00AF5239"/>
    <w:rsid w:val="00AF74AB"/>
    <w:rsid w:val="00B0429C"/>
    <w:rsid w:val="00B11F68"/>
    <w:rsid w:val="00B2040E"/>
    <w:rsid w:val="00B337EB"/>
    <w:rsid w:val="00B36C39"/>
    <w:rsid w:val="00B620CF"/>
    <w:rsid w:val="00B8214C"/>
    <w:rsid w:val="00BC13D9"/>
    <w:rsid w:val="00BC1AD8"/>
    <w:rsid w:val="00BD7EF4"/>
    <w:rsid w:val="00BF1AD5"/>
    <w:rsid w:val="00CD252D"/>
    <w:rsid w:val="00CD3F5F"/>
    <w:rsid w:val="00D02D98"/>
    <w:rsid w:val="00D06DEF"/>
    <w:rsid w:val="00D26EFF"/>
    <w:rsid w:val="00D352C0"/>
    <w:rsid w:val="00D41608"/>
    <w:rsid w:val="00D6092E"/>
    <w:rsid w:val="00D97FAE"/>
    <w:rsid w:val="00E01F0F"/>
    <w:rsid w:val="00E159A2"/>
    <w:rsid w:val="00E16A20"/>
    <w:rsid w:val="00E20968"/>
    <w:rsid w:val="00E703E4"/>
    <w:rsid w:val="00E76141"/>
    <w:rsid w:val="00E9541E"/>
    <w:rsid w:val="00EA0191"/>
    <w:rsid w:val="00EB31A1"/>
    <w:rsid w:val="00EF2107"/>
    <w:rsid w:val="00EF44AF"/>
    <w:rsid w:val="00F14705"/>
    <w:rsid w:val="00F2027F"/>
    <w:rsid w:val="00F242A7"/>
    <w:rsid w:val="00F32666"/>
    <w:rsid w:val="00F40B22"/>
    <w:rsid w:val="00F57B4E"/>
    <w:rsid w:val="00F66730"/>
    <w:rsid w:val="00F81864"/>
    <w:rsid w:val="00F935E6"/>
    <w:rsid w:val="00FA5C46"/>
    <w:rsid w:val="00FB7BF5"/>
    <w:rsid w:val="00FC43F0"/>
    <w:rsid w:val="00FD2971"/>
    <w:rsid w:val="00FD371A"/>
    <w:rsid w:val="00FE17E8"/>
    <w:rsid w:val="00FE2D2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E17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F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51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ACF"/>
  </w:style>
  <w:style w:type="paragraph" w:styleId="a8">
    <w:name w:val="footer"/>
    <w:basedOn w:val="a"/>
    <w:link w:val="a9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ACF"/>
  </w:style>
  <w:style w:type="paragraph" w:styleId="aa">
    <w:name w:val="Balloon Text"/>
    <w:basedOn w:val="a"/>
    <w:link w:val="ab"/>
    <w:uiPriority w:val="99"/>
    <w:semiHidden/>
    <w:unhideWhenUsed/>
    <w:rsid w:val="007B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E17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F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51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ACF"/>
  </w:style>
  <w:style w:type="paragraph" w:styleId="a8">
    <w:name w:val="footer"/>
    <w:basedOn w:val="a"/>
    <w:link w:val="a9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ACF"/>
  </w:style>
  <w:style w:type="paragraph" w:styleId="aa">
    <w:name w:val="Balloon Text"/>
    <w:basedOn w:val="a"/>
    <w:link w:val="ab"/>
    <w:uiPriority w:val="99"/>
    <w:semiHidden/>
    <w:unhideWhenUsed/>
    <w:rsid w:val="007B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53.ru/np-includes/upload/2017/09/13/12048.doc" TargetMode="External"/><Relationship Id="rId18" Type="http://schemas.openxmlformats.org/officeDocument/2006/relationships/hyperlink" Target="http://mosobrnadzor.ru/legislation/accreditation/federalnyy_zakon_ot_29122012_no_273fz" TargetMode="External"/><Relationship Id="rId26" Type="http://schemas.openxmlformats.org/officeDocument/2006/relationships/hyperlink" Target="http://edu53.ru/np-includes/upload/2018/06/08/1309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osobrnadzor.ru/legislation/accreditation/federalnyy_zakon_ot_29122012_no_273f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du53.ru/np-includes/upload/2018/06/08/13091.doc" TargetMode="External"/><Relationship Id="rId17" Type="http://schemas.openxmlformats.org/officeDocument/2006/relationships/hyperlink" Target="http://mosobrnadzor.ru/legislation/accreditation/federalnyy_zakon_ot_29122012_no_273fz" TargetMode="External"/><Relationship Id="rId25" Type="http://schemas.openxmlformats.org/officeDocument/2006/relationships/hyperlink" Target="http://mosobrnadzor.ru/legislation/accreditation/federalnyy_zakon_ot_29122012_no_273f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obrnadzor.ru/legislation/accreditation/federalnyy_zakon_ot_29122012_no_273fz" TargetMode="External"/><Relationship Id="rId20" Type="http://schemas.openxmlformats.org/officeDocument/2006/relationships/hyperlink" Target="http://mosobrnadzor.ru/legislation/accreditation/federalnyy_zakon_ot_29122012_no_273f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53.ru/np-includes/upload/2017/09/11/12017.doc" TargetMode="External"/><Relationship Id="rId24" Type="http://schemas.openxmlformats.org/officeDocument/2006/relationships/hyperlink" Target="http://mosobrnadzor.ru/legislation/accreditation/federalnyy_zakon_ot_29122012_no_273f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sobrnadzor.ru/legislation/accreditation/federalnyy_zakon_ot_29122012_no_273fz" TargetMode="External"/><Relationship Id="rId23" Type="http://schemas.openxmlformats.org/officeDocument/2006/relationships/hyperlink" Target="http://mosobrnadzor.ru/legislation/accreditation/federalnyy_zakon_ot_29122012_no_273fz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59BAA42E84B91CA154FB4B40483E3579F33BAAF726D4C9F9E0FD110B5a2j0N" TargetMode="External"/><Relationship Id="rId19" Type="http://schemas.openxmlformats.org/officeDocument/2006/relationships/hyperlink" Target="http://mosobrnadzor.ru/legislation/accreditation/federalnyy_zakon_ot_29122012_no_273f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BAA42E84B91CA154FB4B40483E3579F33BBAE726C4C9F9E0FD110B5a2j0N" TargetMode="External"/><Relationship Id="rId14" Type="http://schemas.openxmlformats.org/officeDocument/2006/relationships/hyperlink" Target="http://mosobrnadzor.ru/legislation/accreditation/federalnyy_zakon_ot_29122012_no_273fz" TargetMode="External"/><Relationship Id="rId22" Type="http://schemas.openxmlformats.org/officeDocument/2006/relationships/hyperlink" Target="http://mosobrnadzor.ru/legislation/accreditation/federalnyy_zakon_ot_29122012_no_273fz" TargetMode="External"/><Relationship Id="rId27" Type="http://schemas.openxmlformats.org/officeDocument/2006/relationships/hyperlink" Target="consultantplus://offline/ref=0EC1AEC23565BDE97A20D958BE23D41ABCCABF41C5EEAEB468F023BF61EC5CCED5E99826D67EDF0A549C762ECEB44FB2227BF200041B3E8DD64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EDE4-8EAD-4D9A-9489-8A3C40C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10317</Words>
  <Characters>58813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2019-06-18T07:08:00Z</cp:lastPrinted>
  <dcterms:created xsi:type="dcterms:W3CDTF">2019-11-01T12:02:00Z</dcterms:created>
  <dcterms:modified xsi:type="dcterms:W3CDTF">2019-11-01T12:02:00Z</dcterms:modified>
</cp:coreProperties>
</file>