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85" w:rsidRDefault="001B1885" w:rsidP="00642E9C">
      <w:pPr>
        <w:ind w:left="9923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1B1885" w:rsidRDefault="001B1885" w:rsidP="00642E9C">
      <w:pPr>
        <w:ind w:left="9923" w:firstLine="0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1B1885" w:rsidRDefault="001B1885" w:rsidP="00642E9C">
      <w:pPr>
        <w:ind w:left="992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B1885" w:rsidRDefault="001B1885" w:rsidP="00642E9C">
      <w:pPr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642E9C" w:rsidRDefault="00642E9C" w:rsidP="00642E9C">
      <w:pPr>
        <w:ind w:left="9923" w:firstLine="2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365</w:t>
      </w:r>
    </w:p>
    <w:p w:rsidR="001B1885" w:rsidRDefault="001B1885" w:rsidP="004E6432">
      <w:pPr>
        <w:pStyle w:val="Standard"/>
        <w:ind w:left="10773" w:firstLine="0"/>
        <w:rPr>
          <w:rFonts w:ascii="Times New Roman" w:hAnsi="Times New Roman" w:cs="Times New Roman"/>
        </w:rPr>
      </w:pPr>
    </w:p>
    <w:p w:rsidR="001B1885" w:rsidRDefault="001B1885" w:rsidP="004E6432">
      <w:pPr>
        <w:pStyle w:val="Standard"/>
        <w:ind w:left="10773" w:firstLine="0"/>
        <w:rPr>
          <w:rFonts w:ascii="Times New Roman" w:hAnsi="Times New Roman" w:cs="Times New Roman"/>
        </w:rPr>
      </w:pPr>
    </w:p>
    <w:p w:rsidR="004E6432" w:rsidRDefault="004E6432" w:rsidP="004E6432">
      <w:pPr>
        <w:pStyle w:val="Standard"/>
        <w:ind w:left="10773" w:firstLine="0"/>
      </w:pPr>
      <w:r>
        <w:rPr>
          <w:rFonts w:ascii="Times New Roman" w:hAnsi="Times New Roman" w:cs="Times New Roman"/>
        </w:rPr>
        <w:t xml:space="preserve">Министерство образования </w:t>
      </w:r>
    </w:p>
    <w:p w:rsidR="004E6432" w:rsidRDefault="004E6432" w:rsidP="004E6432">
      <w:pPr>
        <w:pStyle w:val="Standard"/>
        <w:ind w:left="10773" w:firstLine="0"/>
      </w:pPr>
      <w:r>
        <w:rPr>
          <w:rFonts w:ascii="Times New Roman" w:hAnsi="Times New Roman" w:cs="Times New Roman"/>
        </w:rPr>
        <w:t>Республики Мордовия</w:t>
      </w:r>
    </w:p>
    <w:p w:rsidR="001B1885" w:rsidRDefault="001B1885" w:rsidP="00EB6741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СПРАВКА</w:t>
      </w:r>
    </w:p>
    <w:p w:rsidR="00635891" w:rsidRPr="00935D47" w:rsidRDefault="00EB6741" w:rsidP="00635891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935D47">
        <w:rPr>
          <w:rStyle w:val="a3"/>
          <w:rFonts w:ascii="Times New Roman" w:hAnsi="Times New Roman" w:cs="Times New Roman"/>
          <w:bCs/>
        </w:rPr>
        <w:t xml:space="preserve">о наличии у профессиональной образовательной организации, 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организации, осуществляющей образовательную деятельность по основным программам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профессионального обучения, специальных условий для получения образования обучающимися с ограниченными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возможностями здоровья</w:t>
      </w: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B6741" w:rsidRPr="005D4CED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D4CED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</w:t>
      </w: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33702E" w:rsidRDefault="00EB6741" w:rsidP="00EB674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(указывается полное наименование филиала соискателя лицензии (лицензиата)</w:t>
      </w:r>
      <w:hyperlink w:anchor="sub_13001" w:history="1">
        <w:r w:rsidRPr="00D70CCD">
          <w:rPr>
            <w:rStyle w:val="a4"/>
            <w:rFonts w:ascii="Times New Roman" w:hAnsi="Times New Roman"/>
            <w:b/>
            <w:bCs/>
            <w:color w:val="auto"/>
            <w:sz w:val="22"/>
            <w:szCs w:val="22"/>
          </w:rPr>
          <w:t>(1)</w:t>
        </w:r>
      </w:hyperlink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4922"/>
        <w:gridCol w:w="8904"/>
      </w:tblGrid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B4EA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D70CC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</w:t>
            </w:r>
            <w:r w:rsidRPr="0033702E">
              <w:rPr>
                <w:rFonts w:ascii="Times New Roman" w:hAnsi="Times New Roman" w:cs="Times New Roman"/>
              </w:rPr>
              <w:lastRenderedPageBreak/>
              <w:t>занятий должны располагаться на первом этаже)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B4EA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Default="00EB6741" w:rsidP="00D70CCD">
            <w:pPr>
              <w:pStyle w:val="a7"/>
              <w:jc w:val="both"/>
              <w:rPr>
                <w:rStyle w:val="a4"/>
                <w:rFonts w:ascii="Times New Roman" w:hAnsi="Times New Roman"/>
                <w:b/>
                <w:bCs/>
                <w:color w:val="auto"/>
              </w:rPr>
            </w:pPr>
            <w:r w:rsidRPr="0033702E">
              <w:rPr>
                <w:rFonts w:ascii="Times New Roman" w:hAnsi="Times New Roman" w:cs="Times New Roman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33702E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33702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702E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hyperlink w:anchor="sub_13002" w:history="1">
              <w:r w:rsidRPr="00D70CCD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(2)</w:t>
              </w:r>
            </w:hyperlink>
          </w:p>
          <w:p w:rsidR="005B4EA7" w:rsidRPr="005B4EA7" w:rsidRDefault="005B4EA7" w:rsidP="005B4EA7"/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B4EA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D70CC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Адаптированные образовательные программы (специализированные адаптационные предметы, дисциплины (модули)</w:t>
            </w:r>
            <w:hyperlink w:anchor="sub_13002" w:history="1">
              <w:r w:rsidRPr="00D70CCD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(2)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B4EA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  <w:hyperlink w:anchor="sub_13002" w:history="1">
              <w:r w:rsidRPr="00D70CCD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(2)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B4EA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D70CCD" w:rsidRDefault="00EB6741" w:rsidP="00D70CC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70CCD">
              <w:rPr>
                <w:rFonts w:ascii="Times New Roman" w:hAnsi="Times New Roman" w:cs="Times New Roman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hyperlink w:anchor="sub_13002" w:history="1">
              <w:r w:rsidRPr="00D70CCD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(2)</w:t>
              </w:r>
            </w:hyperlink>
          </w:p>
        </w:tc>
        <w:tc>
          <w:tcPr>
            <w:tcW w:w="9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B4EA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D70CC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  <w:hyperlink w:anchor="sub_13002" w:history="1">
              <w:r w:rsidRPr="00D70CCD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(2)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B6741" w:rsidRDefault="00EB6741" w:rsidP="00EB6741">
      <w:pPr>
        <w:rPr>
          <w:rFonts w:ascii="Times New Roman" w:hAnsi="Times New Roman" w:cs="Times New Roman"/>
        </w:rPr>
      </w:pPr>
    </w:p>
    <w:p w:rsidR="001B1885" w:rsidRDefault="001B1885" w:rsidP="00EB6741">
      <w:pPr>
        <w:pStyle w:val="a6"/>
        <w:rPr>
          <w:rFonts w:ascii="Times New Roman" w:hAnsi="Times New Roman" w:cs="Times New Roman"/>
        </w:rPr>
      </w:pPr>
    </w:p>
    <w:p w:rsidR="001B1885" w:rsidRDefault="001B1885" w:rsidP="00EB6741">
      <w:pPr>
        <w:pStyle w:val="a6"/>
        <w:rPr>
          <w:rFonts w:ascii="Times New Roman" w:hAnsi="Times New Roman" w:cs="Times New Roman"/>
        </w:rPr>
      </w:pPr>
    </w:p>
    <w:p w:rsidR="001B1885" w:rsidRDefault="001B1885" w:rsidP="00EB6741">
      <w:pPr>
        <w:pStyle w:val="a6"/>
        <w:rPr>
          <w:rFonts w:ascii="Times New Roman" w:hAnsi="Times New Roman" w:cs="Times New Roman"/>
        </w:rPr>
      </w:pPr>
    </w:p>
    <w:p w:rsidR="001B1885" w:rsidRDefault="001B1885" w:rsidP="00EB6741">
      <w:pPr>
        <w:pStyle w:val="a6"/>
        <w:rPr>
          <w:rFonts w:ascii="Times New Roman" w:hAnsi="Times New Roman" w:cs="Times New Roman"/>
        </w:rPr>
      </w:pPr>
    </w:p>
    <w:p w:rsidR="001B1885" w:rsidRDefault="001B1885" w:rsidP="00EB6741">
      <w:pPr>
        <w:pStyle w:val="a6"/>
        <w:rPr>
          <w:rFonts w:ascii="Times New Roman" w:hAnsi="Times New Roman" w:cs="Times New Roman"/>
        </w:rPr>
      </w:pPr>
    </w:p>
    <w:p w:rsidR="00EB6741" w:rsidRPr="007B1813" w:rsidRDefault="00EB6741" w:rsidP="00EB6741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lastRenderedPageBreak/>
        <w:t>Дата заполнения «__» ____________ 20__ г.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5B4EA7" w:rsidRPr="001E57AC" w:rsidRDefault="005B4EA7" w:rsidP="005B4EA7">
      <w:pPr>
        <w:ind w:firstLine="0"/>
        <w:rPr>
          <w:rFonts w:ascii="Times New Roman" w:hAnsi="Times New Roman" w:cs="Times New Roman"/>
        </w:rPr>
      </w:pPr>
      <w:r w:rsidRPr="001E57AC">
        <w:rPr>
          <w:rFonts w:ascii="Times New Roman" w:hAnsi="Times New Roman" w:cs="Times New Roman"/>
        </w:rPr>
        <w:t>____________________________________    _____________________________________       ____________________________________</w:t>
      </w:r>
    </w:p>
    <w:tbl>
      <w:tblPr>
        <w:tblW w:w="13908" w:type="dxa"/>
        <w:tblLook w:val="04A0"/>
      </w:tblPr>
      <w:tblGrid>
        <w:gridCol w:w="4636"/>
        <w:gridCol w:w="4636"/>
        <w:gridCol w:w="4636"/>
      </w:tblGrid>
      <w:tr w:rsidR="005B4EA7" w:rsidRPr="001E57AC" w:rsidTr="006A1B6F">
        <w:trPr>
          <w:trHeight w:val="1060"/>
        </w:trPr>
        <w:tc>
          <w:tcPr>
            <w:tcW w:w="4636" w:type="dxa"/>
          </w:tcPr>
          <w:p w:rsidR="005B4EA7" w:rsidRPr="001E57AC" w:rsidRDefault="005B4EA7" w:rsidP="006A1B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:rsidR="005B4EA7" w:rsidRPr="001E57AC" w:rsidRDefault="005B4EA7" w:rsidP="006A1B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</w:t>
            </w:r>
          </w:p>
          <w:p w:rsidR="005B4EA7" w:rsidRPr="001E57AC" w:rsidRDefault="005B4EA7" w:rsidP="006A1B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:rsidR="005B4EA7" w:rsidRPr="001E57AC" w:rsidRDefault="005B4EA7" w:rsidP="006A1B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(фамилия, имя, отчество</w:t>
            </w:r>
          </w:p>
          <w:p w:rsidR="005B4EA7" w:rsidRPr="001E57AC" w:rsidRDefault="005B4EA7" w:rsidP="006A1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 руководителя соискателя</w:t>
            </w:r>
          </w:p>
          <w:p w:rsidR="005B4EA7" w:rsidRPr="001E57AC" w:rsidRDefault="005B4EA7" w:rsidP="006A1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 (лицензиата) или иного лица,                                                                                                  имеющего право действовать </w:t>
            </w:r>
          </w:p>
          <w:p w:rsidR="005B4EA7" w:rsidRPr="001E57AC" w:rsidRDefault="005B4EA7" w:rsidP="006A1B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от имени лицензиата)</w:t>
            </w:r>
          </w:p>
        </w:tc>
      </w:tr>
    </w:tbl>
    <w:p w:rsidR="00EB6741" w:rsidRPr="0033702E" w:rsidRDefault="00EB6741" w:rsidP="00EB67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B6741" w:rsidRDefault="00EB6741" w:rsidP="00EB6741">
      <w:pPr>
        <w:pStyle w:val="a6"/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D70CCD" w:rsidRPr="00021483" w:rsidRDefault="00EB6741" w:rsidP="00EB6741">
      <w:pPr>
        <w:rPr>
          <w:rFonts w:ascii="Times New Roman" w:hAnsi="Times New Roman" w:cs="Times New Roman"/>
          <w:sz w:val="20"/>
          <w:szCs w:val="20"/>
        </w:rPr>
      </w:pPr>
      <w:bookmarkStart w:id="0" w:name="sub_13001"/>
      <w:r w:rsidRPr="00021483">
        <w:rPr>
          <w:rFonts w:ascii="Times New Roman" w:hAnsi="Times New Roman" w:cs="Times New Roman"/>
          <w:sz w:val="20"/>
          <w:szCs w:val="20"/>
        </w:rPr>
        <w:t xml:space="preserve">(1) </w:t>
      </w:r>
      <w:bookmarkStart w:id="1" w:name="sub_13002"/>
      <w:bookmarkEnd w:id="0"/>
      <w:r w:rsidR="00D818FC" w:rsidRPr="00021483">
        <w:rPr>
          <w:rFonts w:ascii="Times New Roman" w:hAnsi="Times New Roman" w:cs="Times New Roman"/>
          <w:sz w:val="20"/>
          <w:szCs w:val="20"/>
        </w:rPr>
        <w:t>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EB6741" w:rsidRPr="00021483" w:rsidRDefault="00EB6741" w:rsidP="00EB6741">
      <w:pPr>
        <w:rPr>
          <w:rFonts w:ascii="Times New Roman" w:hAnsi="Times New Roman" w:cs="Times New Roman"/>
          <w:sz w:val="20"/>
          <w:szCs w:val="20"/>
        </w:rPr>
      </w:pPr>
      <w:r w:rsidRPr="00021483">
        <w:rPr>
          <w:rFonts w:ascii="Times New Roman" w:hAnsi="Times New Roman" w:cs="Times New Roman"/>
          <w:sz w:val="20"/>
          <w:szCs w:val="20"/>
        </w:rPr>
        <w:t>(2) Данный раздел заполняется соискателем лицензии (лицензиатом) при наличии обучающихся с ограниченными возможностями здоровья.</w:t>
      </w:r>
    </w:p>
    <w:bookmarkEnd w:id="1"/>
    <w:p w:rsidR="00021483" w:rsidRDefault="00021483" w:rsidP="00EB6741">
      <w:pPr>
        <w:ind w:left="10490" w:firstLine="0"/>
        <w:rPr>
          <w:rFonts w:ascii="Times New Roman" w:hAnsi="Times New Roman" w:cs="Times New Roman"/>
        </w:rPr>
      </w:pPr>
    </w:p>
    <w:p w:rsidR="001B1885" w:rsidRDefault="001B1885" w:rsidP="00EB6741">
      <w:pPr>
        <w:ind w:left="10490" w:firstLine="0"/>
        <w:rPr>
          <w:rFonts w:ascii="Times New Roman" w:hAnsi="Times New Roman" w:cs="Times New Roman"/>
        </w:rPr>
      </w:pPr>
    </w:p>
    <w:sectPr w:rsidR="001B1885" w:rsidSect="00EB6741">
      <w:pgSz w:w="16837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0482"/>
    <w:multiLevelType w:val="hybridMultilevel"/>
    <w:tmpl w:val="21BE01F0"/>
    <w:lvl w:ilvl="0" w:tplc="6B52AA2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>
    <w:nsid w:val="64683BD3"/>
    <w:multiLevelType w:val="hybridMultilevel"/>
    <w:tmpl w:val="BC164CBE"/>
    <w:lvl w:ilvl="0" w:tplc="6B52AA2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741"/>
    <w:rsid w:val="00021483"/>
    <w:rsid w:val="00113C41"/>
    <w:rsid w:val="00121770"/>
    <w:rsid w:val="00170E5A"/>
    <w:rsid w:val="00183384"/>
    <w:rsid w:val="001B1885"/>
    <w:rsid w:val="001D654C"/>
    <w:rsid w:val="002E7B14"/>
    <w:rsid w:val="00336618"/>
    <w:rsid w:val="00340AA8"/>
    <w:rsid w:val="00362FBD"/>
    <w:rsid w:val="00370B6E"/>
    <w:rsid w:val="003A6CAD"/>
    <w:rsid w:val="00477EA0"/>
    <w:rsid w:val="004E6432"/>
    <w:rsid w:val="005249BC"/>
    <w:rsid w:val="00525642"/>
    <w:rsid w:val="00547F0B"/>
    <w:rsid w:val="005B4EA7"/>
    <w:rsid w:val="00635891"/>
    <w:rsid w:val="00642E9C"/>
    <w:rsid w:val="00663124"/>
    <w:rsid w:val="006B629A"/>
    <w:rsid w:val="0072703C"/>
    <w:rsid w:val="00791849"/>
    <w:rsid w:val="007B2064"/>
    <w:rsid w:val="007C36B0"/>
    <w:rsid w:val="00801F92"/>
    <w:rsid w:val="0085515F"/>
    <w:rsid w:val="0087545A"/>
    <w:rsid w:val="008C6B9C"/>
    <w:rsid w:val="008D5932"/>
    <w:rsid w:val="008E200A"/>
    <w:rsid w:val="0092450D"/>
    <w:rsid w:val="00956124"/>
    <w:rsid w:val="00A04A94"/>
    <w:rsid w:val="00A70103"/>
    <w:rsid w:val="00AC108F"/>
    <w:rsid w:val="00B67F56"/>
    <w:rsid w:val="00C30149"/>
    <w:rsid w:val="00C64A34"/>
    <w:rsid w:val="00C83BB2"/>
    <w:rsid w:val="00D70CCD"/>
    <w:rsid w:val="00D818FC"/>
    <w:rsid w:val="00DA2906"/>
    <w:rsid w:val="00DD4823"/>
    <w:rsid w:val="00E33106"/>
    <w:rsid w:val="00E5245C"/>
    <w:rsid w:val="00E65961"/>
    <w:rsid w:val="00EB6741"/>
    <w:rsid w:val="00F00350"/>
    <w:rsid w:val="00F8450A"/>
    <w:rsid w:val="00FB7A58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674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674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rsid w:val="00EB6741"/>
    <w:pPr>
      <w:ind w:firstLine="0"/>
    </w:pPr>
  </w:style>
  <w:style w:type="paragraph" w:customStyle="1" w:styleId="a6">
    <w:name w:val="Таблицы (моноширинный)"/>
    <w:basedOn w:val="a"/>
    <w:next w:val="a"/>
    <w:qFormat/>
    <w:rsid w:val="00EB674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B6741"/>
    <w:pPr>
      <w:ind w:firstLine="0"/>
      <w:jc w:val="left"/>
    </w:pPr>
  </w:style>
  <w:style w:type="table" w:styleId="a8">
    <w:name w:val="Table Grid"/>
    <w:basedOn w:val="a1"/>
    <w:uiPriority w:val="59"/>
    <w:rsid w:val="00D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7EA0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E6432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SimSun" w:hAnsi="Arial"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689F-FB54-492E-9C26-7E2DFC14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user</cp:lastModifiedBy>
  <cp:revision>58</cp:revision>
  <cp:lastPrinted>2021-01-18T09:37:00Z</cp:lastPrinted>
  <dcterms:created xsi:type="dcterms:W3CDTF">2015-05-20T14:07:00Z</dcterms:created>
  <dcterms:modified xsi:type="dcterms:W3CDTF">2021-07-06T18:24:00Z</dcterms:modified>
</cp:coreProperties>
</file>