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8B" w:rsidRPr="003A798B" w:rsidRDefault="003A798B" w:rsidP="003A798B">
      <w:pPr>
        <w:pStyle w:val="1"/>
        <w:rPr>
          <w:rFonts w:ascii="Times New Roman" w:hAnsi="Times New Roman" w:cs="Times New Roman"/>
        </w:rPr>
      </w:pPr>
      <w:r w:rsidRPr="003A798B">
        <w:rPr>
          <w:rFonts w:ascii="Times New Roman" w:hAnsi="Times New Roman" w:cs="Times New Roman"/>
        </w:rPr>
        <w:t>Требования</w:t>
      </w:r>
      <w:r w:rsidRPr="003A798B">
        <w:rPr>
          <w:rFonts w:ascii="Times New Roman" w:hAnsi="Times New Roman" w:cs="Times New Roman"/>
        </w:rPr>
        <w:br/>
        <w:t>к заполнению и оформлению заявления о выдаче временного свидетельства о государственной аккредитации образовательной деятельности</w:t>
      </w:r>
    </w:p>
    <w:p w:rsidR="003A798B" w:rsidRPr="003A798B" w:rsidRDefault="003A798B" w:rsidP="003A798B">
      <w:pPr>
        <w:rPr>
          <w:rFonts w:ascii="Times New Roman" w:hAnsi="Times New Roman" w:cs="Times New Roman"/>
        </w:rPr>
      </w:pPr>
    </w:p>
    <w:p w:rsidR="003A798B" w:rsidRPr="003A798B" w:rsidRDefault="003A798B" w:rsidP="003A798B">
      <w:pPr>
        <w:rPr>
          <w:rFonts w:ascii="Times New Roman" w:hAnsi="Times New Roman" w:cs="Times New Roman"/>
        </w:rPr>
      </w:pPr>
      <w:bookmarkStart w:id="0" w:name="sub_6001"/>
      <w:r w:rsidRPr="003A798B">
        <w:rPr>
          <w:rFonts w:ascii="Times New Roman" w:hAnsi="Times New Roman" w:cs="Times New Roman"/>
        </w:rPr>
        <w:t xml:space="preserve">1. </w:t>
      </w:r>
      <w:hyperlink w:anchor="sub_5000" w:history="1">
        <w:proofErr w:type="gramStart"/>
        <w:r w:rsidRPr="003A798B">
          <w:rPr>
            <w:rStyle w:val="a3"/>
            <w:rFonts w:ascii="Times New Roman" w:hAnsi="Times New Roman"/>
          </w:rPr>
          <w:t>Заявление</w:t>
        </w:r>
      </w:hyperlink>
      <w:r w:rsidRPr="003A798B">
        <w:rPr>
          <w:rFonts w:ascii="Times New Roman" w:hAnsi="Times New Roman" w:cs="Times New Roman"/>
        </w:rPr>
        <w:t xml:space="preserve"> о выдаче временного свидетельства о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(далее - соответственно заявитель, организация), посредством информационного сервиса, размещенного на официальном сайте </w:t>
      </w:r>
      <w:proofErr w:type="spellStart"/>
      <w:r w:rsidRPr="003A798B">
        <w:rPr>
          <w:rFonts w:ascii="Times New Roman" w:hAnsi="Times New Roman" w:cs="Times New Roman"/>
        </w:rPr>
        <w:t>аккредитационного</w:t>
      </w:r>
      <w:proofErr w:type="spellEnd"/>
      <w:r w:rsidRPr="003A798B">
        <w:rPr>
          <w:rFonts w:ascii="Times New Roman" w:hAnsi="Times New Roman" w:cs="Times New Roman"/>
        </w:rPr>
        <w:t xml:space="preserve"> органа </w:t>
      </w:r>
      <w:hyperlink w:anchor="sub_1111111" w:history="1">
        <w:r w:rsidRPr="003A798B">
          <w:rPr>
            <w:rStyle w:val="a3"/>
            <w:rFonts w:ascii="Times New Roman" w:hAnsi="Times New Roman"/>
          </w:rPr>
          <w:t>1</w:t>
        </w:r>
      </w:hyperlink>
      <w:r w:rsidRPr="003A798B">
        <w:rPr>
          <w:rFonts w:ascii="Times New Roman" w:hAnsi="Times New Roman" w:cs="Times New Roman"/>
        </w:rPr>
        <w:t xml:space="preserve"> 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roofErr w:type="gramEnd"/>
    </w:p>
    <w:p w:rsidR="003A798B" w:rsidRPr="003A798B" w:rsidRDefault="003A798B" w:rsidP="003A798B">
      <w:pPr>
        <w:rPr>
          <w:rFonts w:ascii="Times New Roman" w:hAnsi="Times New Roman" w:cs="Times New Roman"/>
        </w:rPr>
      </w:pPr>
      <w:bookmarkStart w:id="1" w:name="sub_6002"/>
      <w:bookmarkEnd w:id="0"/>
      <w:r w:rsidRPr="003A798B">
        <w:rPr>
          <w:rFonts w:ascii="Times New Roman" w:hAnsi="Times New Roman" w:cs="Times New Roman"/>
        </w:rPr>
        <w:t>2. Заявление заполняется на русском языке.</w:t>
      </w:r>
    </w:p>
    <w:p w:rsidR="003A798B" w:rsidRPr="003A798B" w:rsidRDefault="003A798B" w:rsidP="003A798B">
      <w:pPr>
        <w:rPr>
          <w:rFonts w:ascii="Times New Roman" w:hAnsi="Times New Roman" w:cs="Times New Roman"/>
        </w:rPr>
      </w:pPr>
      <w:bookmarkStart w:id="2" w:name="sub_6003"/>
      <w:bookmarkEnd w:id="1"/>
      <w:r w:rsidRPr="003A798B">
        <w:rPr>
          <w:rFonts w:ascii="Times New Roman" w:hAnsi="Times New Roman" w:cs="Times New Roman"/>
        </w:rPr>
        <w:t>3. В заявлении заполняются все строки и графы. В случае отсутствия сведений, вносимых в форму заявления, либо отсутствия необходимости внесения таких сведений указывается значение "нет". Недопустимо добавление или исключение из формы заявления строк и граф, за исключением случаев, установленных настоящими требованиями к заполнению и оформлению заявления о выдаче временного свидетельства о государственной аккредитации образовательной деятельности.</w:t>
      </w:r>
    </w:p>
    <w:p w:rsidR="003A798B" w:rsidRPr="003A798B" w:rsidRDefault="003A798B" w:rsidP="003A798B">
      <w:pPr>
        <w:rPr>
          <w:rFonts w:ascii="Times New Roman" w:hAnsi="Times New Roman" w:cs="Times New Roman"/>
        </w:rPr>
      </w:pPr>
      <w:bookmarkStart w:id="3" w:name="sub_6004"/>
      <w:bookmarkEnd w:id="2"/>
      <w:r w:rsidRPr="003A798B">
        <w:rPr>
          <w:rFonts w:ascii="Times New Roman" w:hAnsi="Times New Roman" w:cs="Times New Roman"/>
        </w:rPr>
        <w:t>4. В заявлении указываются полное и сокращенное (при наличии) наименования организации, возникшей в результате реорганизации в форме разделения либо выделения,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 Полное наименование реорганизованной организации, в результате разделения либо выделения из которой образована организация, указывается в соответствии со сведениями, содержащимися в Едином государственном реестре юридических лиц.</w:t>
      </w:r>
    </w:p>
    <w:p w:rsidR="003A798B" w:rsidRPr="003A798B" w:rsidRDefault="003A798B" w:rsidP="003A798B">
      <w:pPr>
        <w:rPr>
          <w:rFonts w:ascii="Times New Roman" w:hAnsi="Times New Roman" w:cs="Times New Roman"/>
        </w:rPr>
      </w:pPr>
      <w:bookmarkStart w:id="4" w:name="sub_6005"/>
      <w:bookmarkEnd w:id="3"/>
      <w:r w:rsidRPr="003A798B">
        <w:rPr>
          <w:rFonts w:ascii="Times New Roman" w:hAnsi="Times New Roman" w:cs="Times New Roman"/>
        </w:rPr>
        <w:t xml:space="preserve">5. </w:t>
      </w:r>
      <w:hyperlink w:anchor="sub_5001" w:history="1">
        <w:r w:rsidRPr="003A798B">
          <w:rPr>
            <w:rStyle w:val="a3"/>
            <w:rFonts w:ascii="Times New Roman" w:hAnsi="Times New Roman"/>
          </w:rPr>
          <w:t>Табличная часть</w:t>
        </w:r>
      </w:hyperlink>
      <w:r w:rsidRPr="003A798B">
        <w:rPr>
          <w:rFonts w:ascii="Times New Roman" w:hAnsi="Times New Roman" w:cs="Times New Roman"/>
        </w:rPr>
        <w:t xml:space="preserve"> формы заявления в отношении основных общеобразовательных программ (далее - таблица ОО)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программ. В ином случае данная часть из заявления исключается.</w:t>
      </w:r>
    </w:p>
    <w:bookmarkEnd w:id="4"/>
    <w:p w:rsidR="003A798B" w:rsidRPr="003A798B" w:rsidRDefault="003A798B" w:rsidP="003A798B">
      <w:pPr>
        <w:rPr>
          <w:rFonts w:ascii="Times New Roman" w:hAnsi="Times New Roman" w:cs="Times New Roman"/>
        </w:rPr>
      </w:pPr>
      <w:r w:rsidRPr="003A798B">
        <w:rPr>
          <w:rFonts w:ascii="Times New Roman" w:hAnsi="Times New Roman" w:cs="Times New Roman"/>
        </w:rPr>
        <w:fldChar w:fldCharType="begin"/>
      </w:r>
      <w:r w:rsidRPr="003A798B">
        <w:rPr>
          <w:rFonts w:ascii="Times New Roman" w:hAnsi="Times New Roman" w:cs="Times New Roman"/>
        </w:rPr>
        <w:instrText>HYPERLINK \l "sub_5001"</w:instrText>
      </w:r>
      <w:r w:rsidRPr="003A798B">
        <w:rPr>
          <w:rFonts w:ascii="Times New Roman" w:hAnsi="Times New Roman" w:cs="Times New Roman"/>
        </w:rPr>
      </w:r>
      <w:r w:rsidRPr="003A798B">
        <w:rPr>
          <w:rFonts w:ascii="Times New Roman" w:hAnsi="Times New Roman" w:cs="Times New Roman"/>
        </w:rPr>
        <w:fldChar w:fldCharType="separate"/>
      </w:r>
      <w:r w:rsidRPr="003A798B">
        <w:rPr>
          <w:rStyle w:val="a3"/>
          <w:rFonts w:ascii="Times New Roman" w:hAnsi="Times New Roman"/>
        </w:rPr>
        <w:t>Графа 2</w:t>
      </w:r>
      <w:r w:rsidRPr="003A798B">
        <w:rPr>
          <w:rFonts w:ascii="Times New Roman" w:hAnsi="Times New Roman" w:cs="Times New Roman"/>
        </w:rPr>
        <w:fldChar w:fldCharType="end"/>
      </w:r>
      <w:r w:rsidRPr="003A798B">
        <w:rPr>
          <w:rFonts w:ascii="Times New Roman" w:hAnsi="Times New Roman" w:cs="Times New Roman"/>
        </w:rPr>
        <w:t xml:space="preserve"> таблицы ОО заполняется в соответствии с </w:t>
      </w:r>
      <w:hyperlink r:id="rId4" w:history="1">
        <w:r w:rsidRPr="003A798B">
          <w:rPr>
            <w:rStyle w:val="a3"/>
            <w:rFonts w:ascii="Times New Roman" w:hAnsi="Times New Roman"/>
          </w:rPr>
          <w:t>частью 4 статьи 10</w:t>
        </w:r>
      </w:hyperlink>
      <w:r w:rsidRPr="003A798B">
        <w:rPr>
          <w:rFonts w:ascii="Times New Roman" w:hAnsi="Times New Roman" w:cs="Times New Roman"/>
        </w:rPr>
        <w:t xml:space="preserve"> Федерального закона от 29 декабря 2012 г. N 273-ФЗ "Об образовании в Российской Федерации" </w:t>
      </w:r>
      <w:hyperlink w:anchor="sub_2222222" w:history="1">
        <w:r w:rsidRPr="003A798B">
          <w:rPr>
            <w:rStyle w:val="a3"/>
            <w:rFonts w:ascii="Times New Roman" w:hAnsi="Times New Roman"/>
          </w:rPr>
          <w:t>2</w:t>
        </w:r>
      </w:hyperlink>
      <w:r w:rsidRPr="003A798B">
        <w:rPr>
          <w:rFonts w:ascii="Times New Roman" w:hAnsi="Times New Roman" w:cs="Times New Roman"/>
        </w:rPr>
        <w:t xml:space="preserve"> (далее - Федеральный закон N 273-ФЗ).</w:t>
      </w:r>
    </w:p>
    <w:p w:rsidR="003A798B" w:rsidRPr="003A798B" w:rsidRDefault="003A798B" w:rsidP="003A798B">
      <w:pPr>
        <w:rPr>
          <w:rFonts w:ascii="Times New Roman" w:hAnsi="Times New Roman" w:cs="Times New Roman"/>
        </w:rPr>
      </w:pPr>
      <w:bookmarkStart w:id="5" w:name="sub_6006"/>
      <w:r w:rsidRPr="003A798B">
        <w:rPr>
          <w:rFonts w:ascii="Times New Roman" w:hAnsi="Times New Roman" w:cs="Times New Roman"/>
        </w:rPr>
        <w:t xml:space="preserve">6. </w:t>
      </w:r>
      <w:hyperlink w:anchor="sub_5002" w:history="1">
        <w:r w:rsidRPr="003A798B">
          <w:rPr>
            <w:rStyle w:val="a3"/>
            <w:rFonts w:ascii="Times New Roman" w:hAnsi="Times New Roman"/>
          </w:rPr>
          <w:t>Табличная часть</w:t>
        </w:r>
      </w:hyperlink>
      <w:r w:rsidRPr="003A798B">
        <w:rPr>
          <w:rFonts w:ascii="Times New Roman" w:hAnsi="Times New Roman" w:cs="Times New Roman"/>
        </w:rPr>
        <w:t xml:space="preserve"> формы заявления в отношении основных профессиональных образовательных программам (далее - таблица </w:t>
      </w:r>
      <w:proofErr w:type="gramStart"/>
      <w:r w:rsidRPr="003A798B">
        <w:rPr>
          <w:rFonts w:ascii="Times New Roman" w:hAnsi="Times New Roman" w:cs="Times New Roman"/>
        </w:rPr>
        <w:t>ПО</w:t>
      </w:r>
      <w:proofErr w:type="gramEnd"/>
      <w:r w:rsidRPr="003A798B">
        <w:rPr>
          <w:rFonts w:ascii="Times New Roman" w:hAnsi="Times New Roman" w:cs="Times New Roman"/>
        </w:rPr>
        <w:t xml:space="preserve">) заполняется </w:t>
      </w:r>
      <w:proofErr w:type="gramStart"/>
      <w:r w:rsidRPr="003A798B">
        <w:rPr>
          <w:rFonts w:ascii="Times New Roman" w:hAnsi="Times New Roman" w:cs="Times New Roman"/>
        </w:rPr>
        <w:t>в</w:t>
      </w:r>
      <w:proofErr w:type="gramEnd"/>
      <w:r w:rsidRPr="003A798B">
        <w:rPr>
          <w:rFonts w:ascii="Times New Roman" w:hAnsi="Times New Roman" w:cs="Times New Roman"/>
        </w:rPr>
        <w:t xml:space="preserve">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профессиональных образовательных программ. В ином случае данная часть из заявления исключается.</w:t>
      </w:r>
    </w:p>
    <w:bookmarkEnd w:id="5"/>
    <w:p w:rsidR="003A798B" w:rsidRPr="003A798B" w:rsidRDefault="003A798B" w:rsidP="003A798B">
      <w:pPr>
        <w:rPr>
          <w:rFonts w:ascii="Times New Roman" w:hAnsi="Times New Roman" w:cs="Times New Roman"/>
        </w:rPr>
      </w:pPr>
      <w:r w:rsidRPr="003A798B">
        <w:rPr>
          <w:rFonts w:ascii="Times New Roman" w:hAnsi="Times New Roman" w:cs="Times New Roman"/>
        </w:rPr>
        <w:fldChar w:fldCharType="begin"/>
      </w:r>
      <w:r w:rsidRPr="003A798B">
        <w:rPr>
          <w:rFonts w:ascii="Times New Roman" w:hAnsi="Times New Roman" w:cs="Times New Roman"/>
        </w:rPr>
        <w:instrText>HYPERLINK \l "sub_5002"</w:instrText>
      </w:r>
      <w:r w:rsidRPr="003A798B">
        <w:rPr>
          <w:rFonts w:ascii="Times New Roman" w:hAnsi="Times New Roman" w:cs="Times New Roman"/>
        </w:rPr>
      </w:r>
      <w:r w:rsidRPr="003A798B">
        <w:rPr>
          <w:rFonts w:ascii="Times New Roman" w:hAnsi="Times New Roman" w:cs="Times New Roman"/>
        </w:rPr>
        <w:fldChar w:fldCharType="separate"/>
      </w:r>
      <w:r w:rsidRPr="003A798B">
        <w:rPr>
          <w:rStyle w:val="a3"/>
          <w:rFonts w:ascii="Times New Roman" w:hAnsi="Times New Roman"/>
        </w:rPr>
        <w:t>Графа 2</w:t>
      </w:r>
      <w:r w:rsidRPr="003A798B">
        <w:rPr>
          <w:rFonts w:ascii="Times New Roman" w:hAnsi="Times New Roman" w:cs="Times New Roman"/>
        </w:rPr>
        <w:fldChar w:fldCharType="end"/>
      </w:r>
      <w:r w:rsidRPr="003A798B">
        <w:rPr>
          <w:rFonts w:ascii="Times New Roman" w:hAnsi="Times New Roman" w:cs="Times New Roman"/>
        </w:rPr>
        <w:t xml:space="preserve"> таблицы </w:t>
      </w:r>
      <w:proofErr w:type="gramStart"/>
      <w:r w:rsidRPr="003A798B">
        <w:rPr>
          <w:rFonts w:ascii="Times New Roman" w:hAnsi="Times New Roman" w:cs="Times New Roman"/>
        </w:rPr>
        <w:t>ПО</w:t>
      </w:r>
      <w:proofErr w:type="gramEnd"/>
      <w:r w:rsidRPr="003A798B">
        <w:rPr>
          <w:rFonts w:ascii="Times New Roman" w:hAnsi="Times New Roman" w:cs="Times New Roman"/>
        </w:rPr>
        <w:t xml:space="preserve"> заполняется </w:t>
      </w:r>
      <w:proofErr w:type="gramStart"/>
      <w:r w:rsidRPr="003A798B">
        <w:rPr>
          <w:rFonts w:ascii="Times New Roman" w:hAnsi="Times New Roman" w:cs="Times New Roman"/>
        </w:rPr>
        <w:t>в</w:t>
      </w:r>
      <w:proofErr w:type="gramEnd"/>
      <w:r w:rsidRPr="003A798B">
        <w:rPr>
          <w:rFonts w:ascii="Times New Roman" w:hAnsi="Times New Roman" w:cs="Times New Roman"/>
        </w:rPr>
        <w:t xml:space="preserve"> соответствии с </w:t>
      </w:r>
      <w:hyperlink r:id="rId5" w:history="1">
        <w:r w:rsidRPr="003A798B">
          <w:rPr>
            <w:rStyle w:val="a3"/>
            <w:rFonts w:ascii="Times New Roman" w:hAnsi="Times New Roman"/>
          </w:rPr>
          <w:t>частью 5 статьи 10</w:t>
        </w:r>
      </w:hyperlink>
      <w:r w:rsidRPr="003A798B">
        <w:rPr>
          <w:rFonts w:ascii="Times New Roman" w:hAnsi="Times New Roman" w:cs="Times New Roman"/>
        </w:rPr>
        <w:t xml:space="preserve"> и </w:t>
      </w:r>
      <w:hyperlink r:id="rId6" w:history="1">
        <w:r w:rsidRPr="003A798B">
          <w:rPr>
            <w:rStyle w:val="a3"/>
            <w:rFonts w:ascii="Times New Roman" w:hAnsi="Times New Roman"/>
          </w:rPr>
          <w:t>пунктом 2 части 3 статьи 12</w:t>
        </w:r>
      </w:hyperlink>
      <w:r w:rsidRPr="003A798B">
        <w:rPr>
          <w:rFonts w:ascii="Times New Roman" w:hAnsi="Times New Roman" w:cs="Times New Roman"/>
        </w:rPr>
        <w:t xml:space="preserve"> Федерального закона N 273-ФЗ последовательно по всем уровням профессионального образования.</w:t>
      </w:r>
    </w:p>
    <w:p w:rsidR="003A798B" w:rsidRPr="003A798B" w:rsidRDefault="003A798B" w:rsidP="003A798B">
      <w:pPr>
        <w:rPr>
          <w:rFonts w:ascii="Times New Roman" w:hAnsi="Times New Roman" w:cs="Times New Roman"/>
        </w:rPr>
      </w:pPr>
      <w:proofErr w:type="gramStart"/>
      <w:r w:rsidRPr="003A798B">
        <w:rPr>
          <w:rFonts w:ascii="Times New Roman" w:hAnsi="Times New Roman" w:cs="Times New Roman"/>
        </w:rPr>
        <w:t xml:space="preserve">В </w:t>
      </w:r>
      <w:hyperlink w:anchor="sub_5002" w:history="1">
        <w:r w:rsidRPr="003A798B">
          <w:rPr>
            <w:rStyle w:val="a3"/>
            <w:rFonts w:ascii="Times New Roman" w:hAnsi="Times New Roman"/>
          </w:rPr>
          <w:t>графах 3</w:t>
        </w:r>
      </w:hyperlink>
      <w:r w:rsidRPr="003A798B">
        <w:rPr>
          <w:rFonts w:ascii="Times New Roman" w:hAnsi="Times New Roman" w:cs="Times New Roman"/>
        </w:rPr>
        <w:t xml:space="preserve"> и 4 таблицы ПО указываются коды и наименования групп профессий, специальностей и направлений подготовки, в рамках которых реализуются образовательные программы, заявленные для выдачи временного свидетельства о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roofErr w:type="gramEnd"/>
    </w:p>
    <w:p w:rsidR="003A798B" w:rsidRPr="003A798B" w:rsidRDefault="003A798B" w:rsidP="003A798B">
      <w:pPr>
        <w:rPr>
          <w:rFonts w:ascii="Times New Roman" w:hAnsi="Times New Roman" w:cs="Times New Roman"/>
        </w:rPr>
      </w:pPr>
      <w:hyperlink r:id="rId7" w:history="1">
        <w:proofErr w:type="gramStart"/>
        <w:r w:rsidRPr="003A798B">
          <w:rPr>
            <w:rStyle w:val="a3"/>
            <w:rFonts w:ascii="Times New Roman" w:hAnsi="Times New Roman"/>
          </w:rPr>
          <w:t>от 29 октября 2013 г. N 1199</w:t>
        </w:r>
      </w:hyperlink>
      <w:r w:rsidRPr="003A798B">
        <w:rPr>
          <w:rFonts w:ascii="Times New Roman" w:hAnsi="Times New Roman" w:cs="Times New Roman"/>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8" w:history="1">
        <w:r w:rsidRPr="003A798B">
          <w:rPr>
            <w:rStyle w:val="a3"/>
            <w:rFonts w:ascii="Times New Roman" w:hAnsi="Times New Roman"/>
          </w:rPr>
          <w:t>от 14 мая 2014 г. N 518</w:t>
        </w:r>
      </w:hyperlink>
      <w:r w:rsidRPr="003A798B">
        <w:rPr>
          <w:rFonts w:ascii="Times New Roman" w:hAnsi="Times New Roman" w:cs="Times New Roman"/>
        </w:rPr>
        <w:t xml:space="preserve"> (зарегистрирован Министерством юстиции Российской Федерации 28 мая 2014 г., регистрационный N 32461), </w:t>
      </w:r>
      <w:hyperlink r:id="rId9" w:history="1">
        <w:r w:rsidRPr="003A798B">
          <w:rPr>
            <w:rStyle w:val="a3"/>
            <w:rFonts w:ascii="Times New Roman" w:hAnsi="Times New Roman"/>
          </w:rPr>
          <w:t>от 18 ноября</w:t>
        </w:r>
        <w:proofErr w:type="gramEnd"/>
        <w:r w:rsidRPr="003A798B">
          <w:rPr>
            <w:rStyle w:val="a3"/>
            <w:rFonts w:ascii="Times New Roman" w:hAnsi="Times New Roman"/>
          </w:rPr>
          <w:t xml:space="preserve"> 2015 г. N 1350</w:t>
        </w:r>
      </w:hyperlink>
      <w:r w:rsidRPr="003A798B">
        <w:rPr>
          <w:rFonts w:ascii="Times New Roman" w:hAnsi="Times New Roman" w:cs="Times New Roman"/>
        </w:rPr>
        <w:t xml:space="preserve"> (зарегистрирован Министерством юстиции Российской Федерации 3 декабря 2015 г., регистрационный N 39955), </w:t>
      </w:r>
      <w:hyperlink r:id="rId10" w:history="1">
        <w:r w:rsidRPr="003A798B">
          <w:rPr>
            <w:rStyle w:val="a3"/>
            <w:rFonts w:ascii="Times New Roman" w:hAnsi="Times New Roman"/>
          </w:rPr>
          <w:t>от 25 ноября 2016 г. N 1477</w:t>
        </w:r>
      </w:hyperlink>
      <w:r w:rsidRPr="003A798B">
        <w:rPr>
          <w:rFonts w:ascii="Times New Roman" w:hAnsi="Times New Roman" w:cs="Times New Roman"/>
        </w:rPr>
        <w:t xml:space="preserve"> (зарегистрирован Министерством юстиции Российской Федерации 12 декабря 2016 г., регистрационный N 44662) (далее - приказ N 1199);</w:t>
      </w:r>
    </w:p>
    <w:p w:rsidR="003A798B" w:rsidRPr="003A798B" w:rsidRDefault="003A798B" w:rsidP="003A798B">
      <w:pPr>
        <w:rPr>
          <w:rFonts w:ascii="Times New Roman" w:hAnsi="Times New Roman" w:cs="Times New Roman"/>
        </w:rPr>
      </w:pPr>
      <w:hyperlink r:id="rId11" w:history="1">
        <w:proofErr w:type="gramStart"/>
        <w:r w:rsidRPr="003A798B">
          <w:rPr>
            <w:rStyle w:val="a3"/>
            <w:rFonts w:ascii="Times New Roman" w:hAnsi="Times New Roman"/>
          </w:rPr>
          <w:t>от 12 сентября 2013 г. N 1060</w:t>
        </w:r>
      </w:hyperlink>
      <w:r w:rsidRPr="003A798B">
        <w:rPr>
          <w:rFonts w:ascii="Times New Roman" w:hAnsi="Times New Roman" w:cs="Times New Roman"/>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w:t>
      </w:r>
      <w:hyperlink r:id="rId12" w:history="1">
        <w:r w:rsidRPr="003A798B">
          <w:rPr>
            <w:rStyle w:val="a3"/>
            <w:rFonts w:ascii="Times New Roman" w:hAnsi="Times New Roman"/>
          </w:rPr>
          <w:t>от 9 января 2017 г</w:t>
        </w:r>
        <w:proofErr w:type="gramEnd"/>
        <w:r w:rsidRPr="003A798B">
          <w:rPr>
            <w:rStyle w:val="a3"/>
            <w:rFonts w:ascii="Times New Roman" w:hAnsi="Times New Roman"/>
          </w:rPr>
          <w:t xml:space="preserve">. </w:t>
        </w:r>
        <w:proofErr w:type="gramStart"/>
        <w:r w:rsidRPr="003A798B">
          <w:rPr>
            <w:rStyle w:val="a3"/>
            <w:rFonts w:ascii="Times New Roman" w:hAnsi="Times New Roman"/>
          </w:rPr>
          <w:t>N 9</w:t>
        </w:r>
      </w:hyperlink>
      <w:r w:rsidRPr="003A798B">
        <w:rPr>
          <w:rFonts w:ascii="Times New Roman" w:hAnsi="Times New Roman" w:cs="Times New Roman"/>
        </w:rPr>
        <w:t xml:space="preserve"> (зарегистрирован Министерством юстиции Российской Федерации 3 февраля 2017 г., регистрационный N 45524), </w:t>
      </w:r>
      <w:hyperlink r:id="rId13" w:history="1">
        <w:r w:rsidRPr="003A798B">
          <w:rPr>
            <w:rStyle w:val="a3"/>
            <w:rFonts w:ascii="Times New Roman" w:hAnsi="Times New Roman"/>
          </w:rPr>
          <w:t>от 10 апреля 2017 г. N 320</w:t>
        </w:r>
      </w:hyperlink>
      <w:r w:rsidRPr="003A798B">
        <w:rPr>
          <w:rFonts w:ascii="Times New Roman" w:hAnsi="Times New Roman" w:cs="Times New Roman"/>
        </w:rPr>
        <w:t xml:space="preserve"> (зарегистрирован Министерством юстиции Российской Федерации 10 мая 2017 г., регистрационный N 46662), </w:t>
      </w:r>
      <w:hyperlink r:id="rId14" w:history="1">
        <w:r w:rsidRPr="003A798B">
          <w:rPr>
            <w:rStyle w:val="a3"/>
            <w:rFonts w:ascii="Times New Roman" w:hAnsi="Times New Roman"/>
          </w:rPr>
          <w:t>от 23 марта 2018 г. N 210</w:t>
        </w:r>
      </w:hyperlink>
      <w:r w:rsidRPr="003A798B">
        <w:rPr>
          <w:rFonts w:ascii="Times New Roman" w:hAnsi="Times New Roman" w:cs="Times New Roman"/>
        </w:rPr>
        <w:t xml:space="preserve"> (зарегистрирован Министерством юстиции Российской Федерации 11 апреля 2018 г., регистрационный N 50727) (далее - приказ N 1060);</w:t>
      </w:r>
      <w:proofErr w:type="gramEnd"/>
    </w:p>
    <w:p w:rsidR="003A798B" w:rsidRPr="003A798B" w:rsidRDefault="003A798B" w:rsidP="003A798B">
      <w:pPr>
        <w:rPr>
          <w:rFonts w:ascii="Times New Roman" w:hAnsi="Times New Roman" w:cs="Times New Roman"/>
        </w:rPr>
      </w:pPr>
      <w:hyperlink r:id="rId15" w:history="1">
        <w:proofErr w:type="gramStart"/>
        <w:r w:rsidRPr="003A798B">
          <w:rPr>
            <w:rStyle w:val="a3"/>
            <w:rFonts w:ascii="Times New Roman" w:hAnsi="Times New Roman"/>
          </w:rPr>
          <w:t>от 12 сентября 2013 г. N 1061</w:t>
        </w:r>
      </w:hyperlink>
      <w:r w:rsidRPr="003A798B">
        <w:rPr>
          <w:rFonts w:ascii="Times New Roman" w:hAnsi="Times New Roman" w:cs="Times New Roman"/>
        </w:rPr>
        <w:t xml:space="preserve">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w:t>
      </w:r>
      <w:hyperlink r:id="rId16" w:history="1">
        <w:r w:rsidRPr="003A798B">
          <w:rPr>
            <w:rStyle w:val="a3"/>
            <w:rFonts w:ascii="Times New Roman" w:hAnsi="Times New Roman"/>
          </w:rPr>
          <w:t>от 29 января 2014 г. N 63</w:t>
        </w:r>
      </w:hyperlink>
      <w:r w:rsidRPr="003A798B">
        <w:rPr>
          <w:rFonts w:ascii="Times New Roman" w:hAnsi="Times New Roman" w:cs="Times New Roman"/>
        </w:rPr>
        <w:t xml:space="preserve"> (зарегистрирован Министерством юстиции Российской Федерации 28 февраля 2014 г., регистрационный N 31448), </w:t>
      </w:r>
      <w:hyperlink r:id="rId17" w:history="1">
        <w:r w:rsidRPr="003A798B">
          <w:rPr>
            <w:rStyle w:val="a3"/>
            <w:rFonts w:ascii="Times New Roman" w:hAnsi="Times New Roman"/>
          </w:rPr>
          <w:t>от 20 августа</w:t>
        </w:r>
        <w:proofErr w:type="gramEnd"/>
        <w:r w:rsidRPr="003A798B">
          <w:rPr>
            <w:rStyle w:val="a3"/>
            <w:rFonts w:ascii="Times New Roman" w:hAnsi="Times New Roman"/>
          </w:rPr>
          <w:t xml:space="preserve"> </w:t>
        </w:r>
        <w:proofErr w:type="gramStart"/>
        <w:r w:rsidRPr="003A798B">
          <w:rPr>
            <w:rStyle w:val="a3"/>
            <w:rFonts w:ascii="Times New Roman" w:hAnsi="Times New Roman"/>
          </w:rPr>
          <w:t>2014 г. N 1033</w:t>
        </w:r>
      </w:hyperlink>
      <w:r w:rsidRPr="003A798B">
        <w:rPr>
          <w:rFonts w:ascii="Times New Roman" w:hAnsi="Times New Roman" w:cs="Times New Roman"/>
        </w:rPr>
        <w:t xml:space="preserve">, (зарегистрирован Министерством юстиции Российской Федерации 3 сентября 2014 г., регистрационный N 33947), </w:t>
      </w:r>
      <w:hyperlink r:id="rId18" w:history="1">
        <w:r w:rsidRPr="003A798B">
          <w:rPr>
            <w:rStyle w:val="a3"/>
            <w:rFonts w:ascii="Times New Roman" w:hAnsi="Times New Roman"/>
          </w:rPr>
          <w:t>от 13 октября 2014 г. N 1313</w:t>
        </w:r>
      </w:hyperlink>
      <w:r w:rsidRPr="003A798B">
        <w:rPr>
          <w:rFonts w:ascii="Times New Roman" w:hAnsi="Times New Roman" w:cs="Times New Roman"/>
        </w:rPr>
        <w:t xml:space="preserve"> (зарегистрирован Министерством юстиции Российской Федерации 13 ноября 2014 г., регистрационный N 34691), </w:t>
      </w:r>
      <w:hyperlink r:id="rId19" w:history="1">
        <w:r w:rsidRPr="003A798B">
          <w:rPr>
            <w:rStyle w:val="a3"/>
            <w:rFonts w:ascii="Times New Roman" w:hAnsi="Times New Roman"/>
          </w:rPr>
          <w:t>от 25 марта 2015 г. N 270</w:t>
        </w:r>
      </w:hyperlink>
      <w:r w:rsidRPr="003A798B">
        <w:rPr>
          <w:rFonts w:ascii="Times New Roman" w:hAnsi="Times New Roman" w:cs="Times New Roman"/>
        </w:rPr>
        <w:t xml:space="preserve"> (зарегистрирован Министерством юстиции Российской Федерации 22 апреля 2015 г., регистрационный N 36994), </w:t>
      </w:r>
      <w:hyperlink r:id="rId20" w:history="1">
        <w:r w:rsidRPr="003A798B">
          <w:rPr>
            <w:rStyle w:val="a3"/>
            <w:rFonts w:ascii="Times New Roman" w:hAnsi="Times New Roman"/>
          </w:rPr>
          <w:t>от 1 октября 2015 г. N</w:t>
        </w:r>
        <w:proofErr w:type="gramEnd"/>
        <w:r w:rsidRPr="003A798B">
          <w:rPr>
            <w:rStyle w:val="a3"/>
            <w:rFonts w:ascii="Times New Roman" w:hAnsi="Times New Roman"/>
          </w:rPr>
          <w:t> </w:t>
        </w:r>
        <w:proofErr w:type="gramStart"/>
        <w:r w:rsidRPr="003A798B">
          <w:rPr>
            <w:rStyle w:val="a3"/>
            <w:rFonts w:ascii="Times New Roman" w:hAnsi="Times New Roman"/>
          </w:rPr>
          <w:t>1080</w:t>
        </w:r>
      </w:hyperlink>
      <w:r w:rsidRPr="003A798B">
        <w:rPr>
          <w:rFonts w:ascii="Times New Roman" w:hAnsi="Times New Roman" w:cs="Times New Roman"/>
        </w:rPr>
        <w:t xml:space="preserve"> (зарегистрирован Министерством юстиции Российской Федерации 19 октября 2015 г., регистрационный N 39355), </w:t>
      </w:r>
      <w:hyperlink r:id="rId21" w:history="1">
        <w:r w:rsidRPr="003A798B">
          <w:rPr>
            <w:rStyle w:val="a3"/>
            <w:rFonts w:ascii="Times New Roman" w:hAnsi="Times New Roman"/>
          </w:rPr>
          <w:t>от 1 декабря 2016 г. N 1508</w:t>
        </w:r>
      </w:hyperlink>
      <w:r w:rsidRPr="003A798B">
        <w:rPr>
          <w:rFonts w:ascii="Times New Roman" w:hAnsi="Times New Roman" w:cs="Times New Roman"/>
        </w:rPr>
        <w:t xml:space="preserve"> (зарегистрирован Министерством юстиции Российской Федерации 20 декабря 2016 г., регистрационный N 44807), </w:t>
      </w:r>
      <w:hyperlink r:id="rId22" w:history="1">
        <w:r w:rsidRPr="003A798B">
          <w:rPr>
            <w:rStyle w:val="a3"/>
            <w:rFonts w:ascii="Times New Roman" w:hAnsi="Times New Roman"/>
          </w:rPr>
          <w:t>от 10 апреля 2017 г. N 320</w:t>
        </w:r>
      </w:hyperlink>
      <w:r w:rsidRPr="003A798B">
        <w:rPr>
          <w:rFonts w:ascii="Times New Roman" w:hAnsi="Times New Roman" w:cs="Times New Roman"/>
        </w:rPr>
        <w:t xml:space="preserve"> (зарегистрирован Министерством юстиции Российской Федерации 10 мая 2017 г., регистрационный N 46662), от 11 апреля 2017 г. N 328 (зарегистрирован Министерством</w:t>
      </w:r>
      <w:proofErr w:type="gramEnd"/>
      <w:r w:rsidRPr="003A798B">
        <w:rPr>
          <w:rFonts w:ascii="Times New Roman" w:hAnsi="Times New Roman" w:cs="Times New Roman"/>
        </w:rPr>
        <w:t xml:space="preserve"> </w:t>
      </w:r>
      <w:proofErr w:type="gramStart"/>
      <w:r w:rsidRPr="003A798B">
        <w:rPr>
          <w:rFonts w:ascii="Times New Roman" w:hAnsi="Times New Roman" w:cs="Times New Roman"/>
        </w:rPr>
        <w:t xml:space="preserve">юстиции Российской Федерации 23 июня 2017 г., регистрационный N 47167), </w:t>
      </w:r>
      <w:hyperlink r:id="rId23" w:history="1">
        <w:r w:rsidRPr="003A798B">
          <w:rPr>
            <w:rStyle w:val="a3"/>
            <w:rFonts w:ascii="Times New Roman" w:hAnsi="Times New Roman"/>
          </w:rPr>
          <w:t>от 23 марта 2018 г. N 210</w:t>
        </w:r>
      </w:hyperlink>
      <w:r w:rsidRPr="003A798B">
        <w:rPr>
          <w:rFonts w:ascii="Times New Roman" w:hAnsi="Times New Roman" w:cs="Times New Roman"/>
        </w:rPr>
        <w:t xml:space="preserve"> (зарегистрирован Министерством юстиции Российской Федерации 11 апреля 2018 г., регистрационный N 50727), </w:t>
      </w:r>
      <w:hyperlink r:id="rId24" w:history="1">
        <w:r w:rsidRPr="003A798B">
          <w:rPr>
            <w:rStyle w:val="a3"/>
            <w:rFonts w:ascii="Times New Roman" w:hAnsi="Times New Roman"/>
          </w:rPr>
          <w:t>от 30 августа 2019 г. N 664</w:t>
        </w:r>
      </w:hyperlink>
      <w:r w:rsidRPr="003A798B">
        <w:rPr>
          <w:rFonts w:ascii="Times New Roman" w:hAnsi="Times New Roman" w:cs="Times New Roman"/>
        </w:rPr>
        <w:t xml:space="preserve">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roofErr w:type="gramEnd"/>
    </w:p>
    <w:p w:rsidR="003A798B" w:rsidRPr="003A798B" w:rsidRDefault="003A798B" w:rsidP="003A798B">
      <w:pPr>
        <w:rPr>
          <w:rFonts w:ascii="Times New Roman" w:hAnsi="Times New Roman" w:cs="Times New Roman"/>
        </w:rPr>
      </w:pPr>
      <w:bookmarkStart w:id="6" w:name="sub_6007"/>
      <w:r w:rsidRPr="003A798B">
        <w:rPr>
          <w:rFonts w:ascii="Times New Roman" w:hAnsi="Times New Roman" w:cs="Times New Roman"/>
        </w:rPr>
        <w:t xml:space="preserve">7. </w:t>
      </w:r>
      <w:hyperlink w:anchor="sub_5100" w:history="1">
        <w:r w:rsidRPr="003A798B">
          <w:rPr>
            <w:rStyle w:val="a3"/>
            <w:rFonts w:ascii="Times New Roman" w:hAnsi="Times New Roman"/>
          </w:rPr>
          <w:t>Раздел</w:t>
        </w:r>
      </w:hyperlink>
      <w:r w:rsidRPr="003A798B">
        <w:rPr>
          <w:rFonts w:ascii="Times New Roman" w:hAnsi="Times New Roman" w:cs="Times New Roman"/>
        </w:rPr>
        <w:t xml:space="preserve"> "Сведения о филиале"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и (или) профессиональных образовательных программ, реализуемых филиалом (филиалами) указанной организации. В ином случае данная часть из заявления исключается.</w:t>
      </w:r>
    </w:p>
    <w:bookmarkEnd w:id="6"/>
    <w:p w:rsidR="003A798B" w:rsidRPr="003A798B" w:rsidRDefault="003A798B" w:rsidP="003A798B">
      <w:pPr>
        <w:rPr>
          <w:rFonts w:ascii="Times New Roman" w:hAnsi="Times New Roman" w:cs="Times New Roman"/>
        </w:rPr>
      </w:pPr>
      <w:r w:rsidRPr="003A798B">
        <w:rPr>
          <w:rFonts w:ascii="Times New Roman" w:hAnsi="Times New Roman" w:cs="Times New Roman"/>
        </w:rPr>
        <w:t xml:space="preserve">В случаях, когда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и (или) профессиональных образовательных программ, </w:t>
      </w:r>
      <w:r w:rsidRPr="003A798B">
        <w:rPr>
          <w:rFonts w:ascii="Times New Roman" w:hAnsi="Times New Roman" w:cs="Times New Roman"/>
        </w:rPr>
        <w:lastRenderedPageBreak/>
        <w:t>реализуемые в нескольких филиалах, раздел "Сведения о филиале" заполняется по каждому филиалу отдельно.</w:t>
      </w:r>
    </w:p>
    <w:p w:rsidR="003A798B" w:rsidRPr="003A798B" w:rsidRDefault="003A798B" w:rsidP="003A798B">
      <w:pPr>
        <w:rPr>
          <w:rFonts w:ascii="Times New Roman" w:hAnsi="Times New Roman" w:cs="Times New Roman"/>
        </w:rPr>
      </w:pPr>
      <w:bookmarkStart w:id="7" w:name="sub_6008"/>
      <w:r w:rsidRPr="003A798B">
        <w:rPr>
          <w:rFonts w:ascii="Times New Roman" w:hAnsi="Times New Roman" w:cs="Times New Roman"/>
        </w:rPr>
        <w:t xml:space="preserve">8. В </w:t>
      </w:r>
      <w:hyperlink w:anchor="sub_5100" w:history="1">
        <w:r w:rsidRPr="003A798B">
          <w:rPr>
            <w:rStyle w:val="a3"/>
            <w:rFonts w:ascii="Times New Roman" w:hAnsi="Times New Roman"/>
          </w:rPr>
          <w:t>разделе</w:t>
        </w:r>
      </w:hyperlink>
      <w:r w:rsidRPr="003A798B">
        <w:rPr>
          <w:rFonts w:ascii="Times New Roman" w:hAnsi="Times New Roman" w:cs="Times New Roman"/>
        </w:rPr>
        <w:t xml:space="preserve"> "Сведения о филиале" заявления указываются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 </w:t>
      </w:r>
      <w:proofErr w:type="gramStart"/>
      <w:r w:rsidRPr="003A798B">
        <w:rPr>
          <w:rFonts w:ascii="Times New Roman" w:hAnsi="Times New Roman" w:cs="Times New Roman"/>
        </w:rPr>
        <w:t>содержащимися</w:t>
      </w:r>
      <w:proofErr w:type="gramEnd"/>
      <w:r w:rsidRPr="003A798B">
        <w:rPr>
          <w:rFonts w:ascii="Times New Roman" w:hAnsi="Times New Roman" w:cs="Times New Roman"/>
        </w:rPr>
        <w:t xml:space="preserve"> в Едином государственном реестре юридических лиц.</w:t>
      </w:r>
    </w:p>
    <w:p w:rsidR="003A798B" w:rsidRPr="003A798B" w:rsidRDefault="003A798B" w:rsidP="003A798B">
      <w:pPr>
        <w:rPr>
          <w:rFonts w:ascii="Times New Roman" w:hAnsi="Times New Roman" w:cs="Times New Roman"/>
        </w:rPr>
      </w:pPr>
      <w:bookmarkStart w:id="8" w:name="sub_6009"/>
      <w:bookmarkEnd w:id="7"/>
      <w:r w:rsidRPr="003A798B">
        <w:rPr>
          <w:rFonts w:ascii="Times New Roman" w:hAnsi="Times New Roman" w:cs="Times New Roman"/>
        </w:rPr>
        <w:t xml:space="preserve">9. </w:t>
      </w:r>
      <w:hyperlink w:anchor="sub_5101" w:history="1">
        <w:r w:rsidRPr="003A798B">
          <w:rPr>
            <w:rStyle w:val="a3"/>
            <w:rFonts w:ascii="Times New Roman" w:hAnsi="Times New Roman"/>
          </w:rPr>
          <w:t>Табличная часть раздела</w:t>
        </w:r>
      </w:hyperlink>
      <w:r w:rsidRPr="003A798B">
        <w:rPr>
          <w:rFonts w:ascii="Times New Roman" w:hAnsi="Times New Roman" w:cs="Times New Roman"/>
        </w:rPr>
        <w:t xml:space="preserve"> "Сведения о филиале" заявления в отношении основных общеобразовательных программ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общеобразовательных программ, реализуемых филиалом указанной организации. В ином случае данная часть из заявления исключается.</w:t>
      </w:r>
    </w:p>
    <w:bookmarkEnd w:id="8"/>
    <w:p w:rsidR="003A798B" w:rsidRPr="003A798B" w:rsidRDefault="003A798B" w:rsidP="003A798B">
      <w:pPr>
        <w:rPr>
          <w:rFonts w:ascii="Times New Roman" w:hAnsi="Times New Roman" w:cs="Times New Roman"/>
        </w:rPr>
      </w:pPr>
      <w:r w:rsidRPr="003A798B">
        <w:rPr>
          <w:rFonts w:ascii="Times New Roman" w:hAnsi="Times New Roman" w:cs="Times New Roman"/>
        </w:rPr>
        <w:fldChar w:fldCharType="begin"/>
      </w:r>
      <w:r w:rsidRPr="003A798B">
        <w:rPr>
          <w:rFonts w:ascii="Times New Roman" w:hAnsi="Times New Roman" w:cs="Times New Roman"/>
        </w:rPr>
        <w:instrText>HYPERLINK \l "sub_5101"</w:instrText>
      </w:r>
      <w:r w:rsidRPr="003A798B">
        <w:rPr>
          <w:rFonts w:ascii="Times New Roman" w:hAnsi="Times New Roman" w:cs="Times New Roman"/>
        </w:rPr>
      </w:r>
      <w:r w:rsidRPr="003A798B">
        <w:rPr>
          <w:rFonts w:ascii="Times New Roman" w:hAnsi="Times New Roman" w:cs="Times New Roman"/>
        </w:rPr>
        <w:fldChar w:fldCharType="separate"/>
      </w:r>
      <w:r w:rsidRPr="003A798B">
        <w:rPr>
          <w:rStyle w:val="a3"/>
          <w:rFonts w:ascii="Times New Roman" w:hAnsi="Times New Roman"/>
        </w:rPr>
        <w:t>Табличная часть раздела</w:t>
      </w:r>
      <w:r w:rsidRPr="003A798B">
        <w:rPr>
          <w:rFonts w:ascii="Times New Roman" w:hAnsi="Times New Roman" w:cs="Times New Roman"/>
        </w:rPr>
        <w:fldChar w:fldCharType="end"/>
      </w:r>
      <w:r w:rsidRPr="003A798B">
        <w:rPr>
          <w:rFonts w:ascii="Times New Roman" w:hAnsi="Times New Roman" w:cs="Times New Roman"/>
        </w:rPr>
        <w:t xml:space="preserve"> "Сведения о филиале" заявления в отношении основных общеобразовательных программ заполняется в соответствии с </w:t>
      </w:r>
      <w:hyperlink w:anchor="sub_6005" w:history="1">
        <w:r w:rsidRPr="003A798B">
          <w:rPr>
            <w:rStyle w:val="a3"/>
            <w:rFonts w:ascii="Times New Roman" w:hAnsi="Times New Roman"/>
          </w:rPr>
          <w:t>пунктом 5</w:t>
        </w:r>
      </w:hyperlink>
      <w:r w:rsidRPr="003A798B">
        <w:rPr>
          <w:rFonts w:ascii="Times New Roman" w:hAnsi="Times New Roman" w:cs="Times New Roman"/>
        </w:rPr>
        <w:t xml:space="preserve"> настоящих требований.</w:t>
      </w:r>
    </w:p>
    <w:p w:rsidR="003A798B" w:rsidRPr="003A798B" w:rsidRDefault="003A798B" w:rsidP="003A798B">
      <w:pPr>
        <w:rPr>
          <w:rFonts w:ascii="Times New Roman" w:hAnsi="Times New Roman" w:cs="Times New Roman"/>
        </w:rPr>
      </w:pPr>
      <w:bookmarkStart w:id="9" w:name="sub_6010"/>
      <w:r w:rsidRPr="003A798B">
        <w:rPr>
          <w:rFonts w:ascii="Times New Roman" w:hAnsi="Times New Roman" w:cs="Times New Roman"/>
        </w:rPr>
        <w:t xml:space="preserve">10. </w:t>
      </w:r>
      <w:hyperlink w:anchor="sub_5102" w:history="1">
        <w:r w:rsidRPr="003A798B">
          <w:rPr>
            <w:rStyle w:val="a3"/>
            <w:rFonts w:ascii="Times New Roman" w:hAnsi="Times New Roman"/>
          </w:rPr>
          <w:t>Табличная часть раздела</w:t>
        </w:r>
      </w:hyperlink>
      <w:r w:rsidRPr="003A798B">
        <w:rPr>
          <w:rFonts w:ascii="Times New Roman" w:hAnsi="Times New Roman" w:cs="Times New Roman"/>
        </w:rPr>
        <w:t xml:space="preserve"> "Сведения о филиале" заявления в отношении основных профессиональных образовательных программ заполняется в случае, если организация заявляет для выдачи временного свидетельства о государственной аккредитации образовательной деятельности в отношении основных профессиональных образовательных программ, реализуемых филиалом указанной организации. В ином случае данная часть из заявления исключается.</w:t>
      </w:r>
    </w:p>
    <w:bookmarkEnd w:id="9"/>
    <w:p w:rsidR="003A798B" w:rsidRPr="003A798B" w:rsidRDefault="003A798B" w:rsidP="003A798B">
      <w:pPr>
        <w:rPr>
          <w:rFonts w:ascii="Times New Roman" w:hAnsi="Times New Roman" w:cs="Times New Roman"/>
        </w:rPr>
      </w:pPr>
      <w:r w:rsidRPr="003A798B">
        <w:rPr>
          <w:rFonts w:ascii="Times New Roman" w:hAnsi="Times New Roman" w:cs="Times New Roman"/>
        </w:rPr>
        <w:fldChar w:fldCharType="begin"/>
      </w:r>
      <w:r w:rsidRPr="003A798B">
        <w:rPr>
          <w:rFonts w:ascii="Times New Roman" w:hAnsi="Times New Roman" w:cs="Times New Roman"/>
        </w:rPr>
        <w:instrText>HYPERLINK \l "sub_5102"</w:instrText>
      </w:r>
      <w:r w:rsidRPr="003A798B">
        <w:rPr>
          <w:rFonts w:ascii="Times New Roman" w:hAnsi="Times New Roman" w:cs="Times New Roman"/>
        </w:rPr>
      </w:r>
      <w:r w:rsidRPr="003A798B">
        <w:rPr>
          <w:rFonts w:ascii="Times New Roman" w:hAnsi="Times New Roman" w:cs="Times New Roman"/>
        </w:rPr>
        <w:fldChar w:fldCharType="separate"/>
      </w:r>
      <w:r w:rsidRPr="003A798B">
        <w:rPr>
          <w:rStyle w:val="a3"/>
          <w:rFonts w:ascii="Times New Roman" w:hAnsi="Times New Roman"/>
        </w:rPr>
        <w:t>Табличная часть раздела</w:t>
      </w:r>
      <w:r w:rsidRPr="003A798B">
        <w:rPr>
          <w:rFonts w:ascii="Times New Roman" w:hAnsi="Times New Roman" w:cs="Times New Roman"/>
        </w:rPr>
        <w:fldChar w:fldCharType="end"/>
      </w:r>
      <w:r w:rsidRPr="003A798B">
        <w:rPr>
          <w:rFonts w:ascii="Times New Roman" w:hAnsi="Times New Roman" w:cs="Times New Roman"/>
        </w:rPr>
        <w:t xml:space="preserve"> "Сведения о филиале" заявления в отношении основных профессиональных образовательных программ заполняется в соответствии с </w:t>
      </w:r>
      <w:hyperlink w:anchor="sub_6006" w:history="1">
        <w:r w:rsidRPr="003A798B">
          <w:rPr>
            <w:rStyle w:val="a3"/>
            <w:rFonts w:ascii="Times New Roman" w:hAnsi="Times New Roman"/>
          </w:rPr>
          <w:t>пунктом 6</w:t>
        </w:r>
      </w:hyperlink>
      <w:r w:rsidRPr="003A798B">
        <w:rPr>
          <w:rFonts w:ascii="Times New Roman" w:hAnsi="Times New Roman" w:cs="Times New Roman"/>
        </w:rPr>
        <w:t xml:space="preserve"> настоящих требований.</w:t>
      </w:r>
    </w:p>
    <w:p w:rsidR="003A798B" w:rsidRPr="003A798B" w:rsidRDefault="003A798B" w:rsidP="003A798B">
      <w:pPr>
        <w:rPr>
          <w:rFonts w:ascii="Times New Roman" w:hAnsi="Times New Roman" w:cs="Times New Roman"/>
        </w:rPr>
      </w:pPr>
      <w:bookmarkStart w:id="10" w:name="sub_6011"/>
      <w:r w:rsidRPr="003A798B">
        <w:rPr>
          <w:rFonts w:ascii="Times New Roman" w:hAnsi="Times New Roman" w:cs="Times New Roman"/>
        </w:rPr>
        <w:t xml:space="preserve">11. При предоставлении на бумажном носителе заявление подписывается руководителем организации либо лицом </w:t>
      </w:r>
      <w:proofErr w:type="gramStart"/>
      <w:r w:rsidRPr="003A798B">
        <w:rPr>
          <w:rFonts w:ascii="Times New Roman" w:hAnsi="Times New Roman" w:cs="Times New Roman"/>
        </w:rPr>
        <w:t>его</w:t>
      </w:r>
      <w:proofErr w:type="gramEnd"/>
      <w:r w:rsidRPr="003A798B">
        <w:rPr>
          <w:rFonts w:ascii="Times New Roman" w:hAnsi="Times New Roman" w:cs="Times New Roman"/>
        </w:rPr>
        <w:t xml:space="preserve">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bookmarkEnd w:id="10"/>
    <w:p w:rsidR="003A798B" w:rsidRPr="003A798B" w:rsidRDefault="003A798B" w:rsidP="003A798B">
      <w:pPr>
        <w:rPr>
          <w:rFonts w:ascii="Times New Roman" w:hAnsi="Times New Roman" w:cs="Times New Roman"/>
        </w:rPr>
      </w:pPr>
      <w:r w:rsidRPr="003A798B">
        <w:rPr>
          <w:rFonts w:ascii="Times New Roman" w:hAnsi="Times New Roman" w:cs="Times New Roman"/>
        </w:rPr>
        <w:t xml:space="preserve">При предоставлении заявления в форме электронного документа через официальный сайт </w:t>
      </w:r>
      <w:proofErr w:type="spellStart"/>
      <w:r w:rsidRPr="003A798B">
        <w:rPr>
          <w:rFonts w:ascii="Times New Roman" w:hAnsi="Times New Roman" w:cs="Times New Roman"/>
        </w:rPr>
        <w:t>аккредитационного</w:t>
      </w:r>
      <w:proofErr w:type="spellEnd"/>
      <w:r w:rsidRPr="003A798B">
        <w:rPr>
          <w:rFonts w:ascii="Times New Roman" w:hAnsi="Times New Roman" w:cs="Times New Roman"/>
        </w:rPr>
        <w:t xml:space="preserve">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w:t>
      </w:r>
      <w:hyperlink r:id="rId25" w:history="1">
        <w:r w:rsidRPr="003A798B">
          <w:rPr>
            <w:rStyle w:val="a3"/>
            <w:rFonts w:ascii="Times New Roman" w:hAnsi="Times New Roman"/>
          </w:rPr>
          <w:t>электронной подписью</w:t>
        </w:r>
      </w:hyperlink>
      <w:r w:rsidRPr="003A798B">
        <w:rPr>
          <w:rFonts w:ascii="Times New Roman" w:hAnsi="Times New Roman" w:cs="Times New Roman"/>
        </w:rPr>
        <w:t xml:space="preserve"> руководителя организации либо лица его замещающего с приложением копии распорядительного акта, заверенного кадровой службой организации.</w:t>
      </w:r>
    </w:p>
    <w:p w:rsidR="003A798B" w:rsidRPr="003A798B" w:rsidRDefault="003A798B" w:rsidP="003A798B">
      <w:pPr>
        <w:rPr>
          <w:rFonts w:ascii="Times New Roman" w:hAnsi="Times New Roman" w:cs="Times New Roman"/>
        </w:rPr>
      </w:pPr>
      <w:r w:rsidRPr="003A798B">
        <w:rPr>
          <w:rFonts w:ascii="Times New Roman" w:hAnsi="Times New Roman" w:cs="Times New Roman"/>
        </w:rPr>
        <w:t>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3A798B" w:rsidRPr="003A798B" w:rsidRDefault="003A798B" w:rsidP="003A798B">
      <w:pPr>
        <w:rPr>
          <w:rFonts w:ascii="Times New Roman" w:hAnsi="Times New Roman" w:cs="Times New Roman"/>
        </w:rPr>
      </w:pPr>
      <w:bookmarkStart w:id="11" w:name="sub_6012"/>
      <w:r w:rsidRPr="003A798B">
        <w:rPr>
          <w:rFonts w:ascii="Times New Roman" w:hAnsi="Times New Roman" w:cs="Times New Roman"/>
        </w:rPr>
        <w:t xml:space="preserve">12. Заявление составляется по состоянию на дату, не ранее 10 дней до представления в </w:t>
      </w:r>
      <w:proofErr w:type="spellStart"/>
      <w:r w:rsidRPr="003A798B">
        <w:rPr>
          <w:rFonts w:ascii="Times New Roman" w:hAnsi="Times New Roman" w:cs="Times New Roman"/>
        </w:rPr>
        <w:t>аккредитационный</w:t>
      </w:r>
      <w:proofErr w:type="spellEnd"/>
      <w:r w:rsidRPr="003A798B">
        <w:rPr>
          <w:rFonts w:ascii="Times New Roman" w:hAnsi="Times New Roman" w:cs="Times New Roman"/>
        </w:rPr>
        <w:t xml:space="preserve"> орган непосредственно или через официальный сайт </w:t>
      </w:r>
      <w:proofErr w:type="spellStart"/>
      <w:r w:rsidRPr="003A798B">
        <w:rPr>
          <w:rFonts w:ascii="Times New Roman" w:hAnsi="Times New Roman" w:cs="Times New Roman"/>
        </w:rPr>
        <w:t>аккредитационного</w:t>
      </w:r>
      <w:proofErr w:type="spellEnd"/>
      <w:r w:rsidRPr="003A798B">
        <w:rPr>
          <w:rFonts w:ascii="Times New Roman" w:hAnsi="Times New Roman" w:cs="Times New Roman"/>
        </w:rPr>
        <w:t xml:space="preserve">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bookmarkEnd w:id="11"/>
    <w:p w:rsidR="003A798B" w:rsidRPr="003A798B" w:rsidRDefault="003A798B" w:rsidP="003A798B">
      <w:pPr>
        <w:rPr>
          <w:rFonts w:ascii="Times New Roman" w:hAnsi="Times New Roman" w:cs="Times New Roman"/>
        </w:rPr>
      </w:pPr>
    </w:p>
    <w:p w:rsidR="003A798B" w:rsidRPr="003A798B" w:rsidRDefault="003A798B" w:rsidP="003A798B">
      <w:pPr>
        <w:pStyle w:val="a4"/>
        <w:rPr>
          <w:rFonts w:ascii="Times New Roman" w:hAnsi="Times New Roman" w:cs="Times New Roman"/>
        </w:rPr>
      </w:pPr>
      <w:r w:rsidRPr="003A798B">
        <w:rPr>
          <w:rFonts w:ascii="Times New Roman" w:hAnsi="Times New Roman" w:cs="Times New Roman"/>
        </w:rPr>
        <w:t>──────────────────────────────</w:t>
      </w:r>
    </w:p>
    <w:p w:rsidR="003A798B" w:rsidRPr="003A798B" w:rsidRDefault="003A798B" w:rsidP="003A798B">
      <w:pPr>
        <w:rPr>
          <w:rFonts w:ascii="Times New Roman" w:hAnsi="Times New Roman" w:cs="Times New Roman"/>
        </w:rPr>
      </w:pPr>
      <w:bookmarkStart w:id="12" w:name="sub_1111111"/>
      <w:proofErr w:type="gramStart"/>
      <w:r w:rsidRPr="003A798B">
        <w:rPr>
          <w:rFonts w:ascii="Times New Roman" w:hAnsi="Times New Roman" w:cs="Times New Roman"/>
        </w:rPr>
        <w:t xml:space="preserve">1 Федеральная служба по надзору в сфере образования и науки или органы исполнительной власти субъектов Российской Федерации, осуществляющие переданные </w:t>
      </w:r>
      <w:r w:rsidRPr="003A798B">
        <w:rPr>
          <w:rFonts w:ascii="Times New Roman" w:hAnsi="Times New Roman" w:cs="Times New Roman"/>
        </w:rPr>
        <w:lastRenderedPageBreak/>
        <w:t>Российской Федерацией полномочия в сфере образования (</w:t>
      </w:r>
      <w:hyperlink r:id="rId26" w:history="1">
        <w:r w:rsidRPr="003A798B">
          <w:rPr>
            <w:rStyle w:val="a3"/>
            <w:rFonts w:ascii="Times New Roman" w:hAnsi="Times New Roman"/>
          </w:rPr>
          <w:t>часть 3 статьи 92</w:t>
        </w:r>
      </w:hyperlink>
      <w:r w:rsidRPr="003A798B">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3A798B">
        <w:rPr>
          <w:rFonts w:ascii="Times New Roman" w:hAnsi="Times New Roman" w:cs="Times New Roman"/>
        </w:rPr>
        <w:t xml:space="preserve"> </w:t>
      </w:r>
      <w:proofErr w:type="gramStart"/>
      <w:r w:rsidRPr="003A798B">
        <w:rPr>
          <w:rFonts w:ascii="Times New Roman" w:hAnsi="Times New Roman" w:cs="Times New Roman"/>
        </w:rPr>
        <w:t>2019, N 30, ст. 4134).</w:t>
      </w:r>
      <w:proofErr w:type="gramEnd"/>
    </w:p>
    <w:p w:rsidR="003A798B" w:rsidRPr="003A798B" w:rsidRDefault="003A798B" w:rsidP="003A798B">
      <w:pPr>
        <w:rPr>
          <w:rFonts w:ascii="Times New Roman" w:hAnsi="Times New Roman" w:cs="Times New Roman"/>
        </w:rPr>
      </w:pPr>
      <w:bookmarkStart w:id="13" w:name="sub_2222222"/>
      <w:bookmarkEnd w:id="12"/>
      <w:r w:rsidRPr="003A798B">
        <w:rPr>
          <w:rFonts w:ascii="Times New Roman" w:hAnsi="Times New Roman" w:cs="Times New Roman"/>
        </w:rPr>
        <w:t>2 Собрание законодательства Российской Федерации, 2012, N 53, ст. 7598; 2019, N 30, ст. 4134.</w:t>
      </w:r>
    </w:p>
    <w:bookmarkEnd w:id="13"/>
    <w:p w:rsidR="003A798B" w:rsidRPr="003A798B" w:rsidRDefault="003A798B" w:rsidP="003A798B">
      <w:pPr>
        <w:pStyle w:val="a4"/>
        <w:rPr>
          <w:rFonts w:ascii="Times New Roman" w:hAnsi="Times New Roman" w:cs="Times New Roman"/>
        </w:rPr>
      </w:pPr>
      <w:r w:rsidRPr="003A798B">
        <w:rPr>
          <w:rFonts w:ascii="Times New Roman" w:hAnsi="Times New Roman" w:cs="Times New Roman"/>
        </w:rPr>
        <w:t>──────────────────────────────</w:t>
      </w:r>
    </w:p>
    <w:p w:rsidR="003A27B3" w:rsidRPr="003A798B" w:rsidRDefault="003A27B3">
      <w:pPr>
        <w:rPr>
          <w:rFonts w:ascii="Times New Roman" w:hAnsi="Times New Roman" w:cs="Times New Roman"/>
        </w:rPr>
      </w:pPr>
    </w:p>
    <w:sectPr w:rsidR="003A27B3" w:rsidRPr="003A798B" w:rsidSect="003A2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A798B"/>
    <w:rsid w:val="003A27B3"/>
    <w:rsid w:val="003A7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8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A798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798B"/>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3A798B"/>
    <w:rPr>
      <w:rFonts w:cs="Times New Roman"/>
      <w:color w:val="106BBE"/>
    </w:rPr>
  </w:style>
  <w:style w:type="paragraph" w:customStyle="1" w:styleId="a4">
    <w:name w:val="Таблицы (моноширинный)"/>
    <w:basedOn w:val="a"/>
    <w:next w:val="a"/>
    <w:uiPriority w:val="99"/>
    <w:rsid w:val="003A798B"/>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66904.0" TargetMode="External"/><Relationship Id="rId13" Type="http://schemas.openxmlformats.org/officeDocument/2006/relationships/hyperlink" Target="garantF1://71571690.1000" TargetMode="External"/><Relationship Id="rId18" Type="http://schemas.openxmlformats.org/officeDocument/2006/relationships/hyperlink" Target="garantF1://70701884.0" TargetMode="External"/><Relationship Id="rId26" Type="http://schemas.openxmlformats.org/officeDocument/2006/relationships/hyperlink" Target="garantF1://70191362.109087" TargetMode="External"/><Relationship Id="rId3" Type="http://schemas.openxmlformats.org/officeDocument/2006/relationships/webSettings" Target="webSettings.xml"/><Relationship Id="rId21" Type="http://schemas.openxmlformats.org/officeDocument/2006/relationships/hyperlink" Target="garantF1://71470276.1000" TargetMode="External"/><Relationship Id="rId7" Type="http://schemas.openxmlformats.org/officeDocument/2006/relationships/hyperlink" Target="garantF1://70458310.0" TargetMode="External"/><Relationship Id="rId12" Type="http://schemas.openxmlformats.org/officeDocument/2006/relationships/hyperlink" Target="garantF1://71504642.0" TargetMode="External"/><Relationship Id="rId17" Type="http://schemas.openxmlformats.org/officeDocument/2006/relationships/hyperlink" Target="garantF1://70636832.0" TargetMode="External"/><Relationship Id="rId25" Type="http://schemas.openxmlformats.org/officeDocument/2006/relationships/hyperlink" Target="garantF1://12084522.21" TargetMode="External"/><Relationship Id="rId2" Type="http://schemas.openxmlformats.org/officeDocument/2006/relationships/settings" Target="settings.xml"/><Relationship Id="rId16" Type="http://schemas.openxmlformats.org/officeDocument/2006/relationships/hyperlink" Target="garantF1://70506224.0" TargetMode="External"/><Relationship Id="rId20" Type="http://schemas.openxmlformats.org/officeDocument/2006/relationships/hyperlink" Target="garantF1://71124984.0" TargetMode="External"/><Relationship Id="rId1" Type="http://schemas.openxmlformats.org/officeDocument/2006/relationships/styles" Target="styles.xml"/><Relationship Id="rId6" Type="http://schemas.openxmlformats.org/officeDocument/2006/relationships/hyperlink" Target="garantF1://70191362.108163" TargetMode="External"/><Relationship Id="rId11" Type="http://schemas.openxmlformats.org/officeDocument/2006/relationships/hyperlink" Target="garantF1://70593476.0" TargetMode="External"/><Relationship Id="rId24" Type="http://schemas.openxmlformats.org/officeDocument/2006/relationships/hyperlink" Target="garantF1://72666898.0" TargetMode="External"/><Relationship Id="rId5" Type="http://schemas.openxmlformats.org/officeDocument/2006/relationships/hyperlink" Target="garantF1://70191362.108138" TargetMode="External"/><Relationship Id="rId15" Type="http://schemas.openxmlformats.org/officeDocument/2006/relationships/hyperlink" Target="garantF1://70380868.0" TargetMode="External"/><Relationship Id="rId23" Type="http://schemas.openxmlformats.org/officeDocument/2006/relationships/hyperlink" Target="garantF1://71820646.1000" TargetMode="External"/><Relationship Id="rId28" Type="http://schemas.openxmlformats.org/officeDocument/2006/relationships/theme" Target="theme/theme1.xml"/><Relationship Id="rId10" Type="http://schemas.openxmlformats.org/officeDocument/2006/relationships/hyperlink" Target="garantF1://71462372.1001" TargetMode="External"/><Relationship Id="rId19" Type="http://schemas.openxmlformats.org/officeDocument/2006/relationships/hyperlink" Target="garantF1://70889570.0" TargetMode="External"/><Relationship Id="rId4" Type="http://schemas.openxmlformats.org/officeDocument/2006/relationships/hyperlink" Target="garantF1://70191362.108133" TargetMode="External"/><Relationship Id="rId9" Type="http://schemas.openxmlformats.org/officeDocument/2006/relationships/hyperlink" Target="garantF1://71170162.0" TargetMode="External"/><Relationship Id="rId14" Type="http://schemas.openxmlformats.org/officeDocument/2006/relationships/hyperlink" Target="garantF1://71820646.1000" TargetMode="External"/><Relationship Id="rId22" Type="http://schemas.openxmlformats.org/officeDocument/2006/relationships/hyperlink" Target="garantF1://71571690.2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10833</Characters>
  <Application>Microsoft Office Word</Application>
  <DocSecurity>0</DocSecurity>
  <Lines>90</Lines>
  <Paragraphs>25</Paragraphs>
  <ScaleCrop>false</ScaleCrop>
  <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2020-04-14T06:44:00Z</dcterms:created>
  <dcterms:modified xsi:type="dcterms:W3CDTF">2020-04-14T06:45:00Z</dcterms:modified>
</cp:coreProperties>
</file>